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99" w:rsidRPr="00B436B3" w:rsidRDefault="0033688F" w:rsidP="00B436B3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436B3">
        <w:rPr>
          <w:rFonts w:ascii="Times New Roman" w:hAnsi="Times New Roman" w:cs="Times New Roman"/>
          <w:b/>
          <w:color w:val="C00000"/>
          <w:sz w:val="36"/>
          <w:szCs w:val="36"/>
        </w:rPr>
        <w:t>3 декабря – День неизвестного солдата</w:t>
      </w:r>
    </w:p>
    <w:p w:rsidR="00B436B3" w:rsidRPr="00B436B3" w:rsidRDefault="00B436B3" w:rsidP="00B436B3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436B3">
        <w:rPr>
          <w:rFonts w:ascii="Times New Roman" w:hAnsi="Times New Roman" w:cs="Times New Roman"/>
          <w:b/>
          <w:color w:val="C00000"/>
          <w:sz w:val="36"/>
          <w:szCs w:val="36"/>
        </w:rPr>
        <w:t>«Имя твоё неизвестно, подвиг твой бессмертен!»</w:t>
      </w:r>
    </w:p>
    <w:p w:rsidR="0033688F" w:rsidRDefault="00301539" w:rsidP="00301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936625</wp:posOffset>
            </wp:positionV>
            <wp:extent cx="3028950" cy="2271395"/>
            <wp:effectExtent l="0" t="0" r="0" b="0"/>
            <wp:wrapTight wrapText="bothSides">
              <wp:wrapPolygon edited="0">
                <wp:start x="0" y="0"/>
                <wp:lineTo x="0" y="21377"/>
                <wp:lineTo x="21464" y="21377"/>
                <wp:lineTo x="21464" y="0"/>
                <wp:lineTo x="0" y="0"/>
              </wp:wrapPolygon>
            </wp:wrapTight>
            <wp:docPr id="1" name="Рисунок 1" descr="C:\Users\Елена\AppData\Local\Microsoft\Windows\Temporary Internet Files\Content.Word\SDC1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SDC110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88F">
        <w:rPr>
          <w:rFonts w:ascii="Times New Roman" w:hAnsi="Times New Roman" w:cs="Times New Roman"/>
          <w:b/>
          <w:sz w:val="28"/>
          <w:szCs w:val="28"/>
        </w:rPr>
        <w:tab/>
      </w:r>
      <w:r w:rsidR="0033688F" w:rsidRPr="0033688F">
        <w:rPr>
          <w:rFonts w:ascii="Times New Roman" w:hAnsi="Times New Roman" w:cs="Times New Roman"/>
          <w:sz w:val="28"/>
          <w:szCs w:val="28"/>
        </w:rPr>
        <w:t>В октябре 2014 г.была  внесена  поправка в ФЗ «О днях воинской славы и памятных датах России» и установлена  новая  памятная  дата — 3 декабря — День Неизвестного солдата.</w:t>
      </w:r>
      <w:r w:rsidR="0033688F">
        <w:rPr>
          <w:rFonts w:ascii="Times New Roman" w:hAnsi="Times New Roman" w:cs="Times New Roman"/>
          <w:sz w:val="28"/>
          <w:szCs w:val="28"/>
        </w:rPr>
        <w:t xml:space="preserve"> В связи с этим в школе прошло мероприятие «Имя твоё неизвестно, подвиг твой бессмертен</w:t>
      </w:r>
      <w:r>
        <w:rPr>
          <w:rFonts w:ascii="Times New Roman" w:hAnsi="Times New Roman" w:cs="Times New Roman"/>
          <w:sz w:val="28"/>
          <w:szCs w:val="28"/>
        </w:rPr>
        <w:t>!</w:t>
      </w:r>
      <w:r w:rsidR="0033688F">
        <w:rPr>
          <w:rFonts w:ascii="Times New Roman" w:hAnsi="Times New Roman" w:cs="Times New Roman"/>
          <w:sz w:val="28"/>
          <w:szCs w:val="28"/>
        </w:rPr>
        <w:t>»</w:t>
      </w:r>
    </w:p>
    <w:p w:rsidR="00301539" w:rsidRDefault="0033688F" w:rsidP="00301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мероприятии присутствовали учащиеся 5-8 классов. Ребята  познакомились с новой памятной датой, почему именно этот день в календаре выбран в честь неизвестного солдата. Учащиеся познакомились с хроникой событий. Особое внимание было обращено на то, что по всей стране расположены могилы неизвестных солдат, погибших, защищая Родину.</w:t>
      </w:r>
    </w:p>
    <w:p w:rsidR="00301539" w:rsidRDefault="00301539" w:rsidP="003015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711835</wp:posOffset>
            </wp:positionV>
            <wp:extent cx="2914650" cy="2185670"/>
            <wp:effectExtent l="0" t="0" r="0" b="5080"/>
            <wp:wrapTight wrapText="bothSides">
              <wp:wrapPolygon edited="0">
                <wp:start x="0" y="0"/>
                <wp:lineTo x="0" y="21462"/>
                <wp:lineTo x="21459" y="21462"/>
                <wp:lineTo x="21459" y="0"/>
                <wp:lineTo x="0" y="0"/>
              </wp:wrapPolygon>
            </wp:wrapTight>
            <wp:docPr id="2" name="Рисунок 2" descr="C:\Users\Елена\AppData\Local\Microsoft\Windows\Temporary Internet Files\Content.Word\SDC1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Temporary Internet Files\Content.Word\SDC110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88F">
        <w:rPr>
          <w:rFonts w:ascii="Times New Roman" w:hAnsi="Times New Roman" w:cs="Times New Roman"/>
          <w:sz w:val="28"/>
          <w:szCs w:val="28"/>
        </w:rPr>
        <w:t xml:space="preserve"> Ребятам подробно было разъяснено, как устроен  </w:t>
      </w:r>
      <w:r w:rsidR="0033688F" w:rsidRPr="0033688F">
        <w:rPr>
          <w:rFonts w:ascii="Times New Roman" w:hAnsi="Times New Roman" w:cs="Times New Roman"/>
          <w:sz w:val="28"/>
          <w:szCs w:val="28"/>
        </w:rPr>
        <w:t>Мемориальный комплекс «Могила Неизвестного солдата»</w:t>
      </w:r>
      <w:r w:rsidR="0033688F">
        <w:rPr>
          <w:rFonts w:ascii="Times New Roman" w:hAnsi="Times New Roman" w:cs="Times New Roman"/>
          <w:sz w:val="28"/>
          <w:szCs w:val="28"/>
        </w:rPr>
        <w:t xml:space="preserve"> в Александросвком саду у стен Кремля в Москве. Учащиеся посмотрели видеокадры захоронения останков неизвестного солдата 3 декабря 1966 года, а также </w:t>
      </w:r>
      <w:r>
        <w:rPr>
          <w:rFonts w:ascii="Times New Roman" w:hAnsi="Times New Roman" w:cs="Times New Roman"/>
          <w:sz w:val="28"/>
          <w:szCs w:val="28"/>
        </w:rPr>
        <w:t>момент смены П</w:t>
      </w:r>
      <w:r w:rsidR="0033688F">
        <w:rPr>
          <w:rFonts w:ascii="Times New Roman" w:hAnsi="Times New Roman" w:cs="Times New Roman"/>
          <w:sz w:val="28"/>
          <w:szCs w:val="28"/>
        </w:rPr>
        <w:t xml:space="preserve">очетного караула. </w:t>
      </w:r>
    </w:p>
    <w:p w:rsidR="0033688F" w:rsidRDefault="0033688F" w:rsidP="003015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звучали стихи разных поэтов, посвященные неизвестным солдатам, от которых подступал ком к горлу. </w:t>
      </w:r>
    </w:p>
    <w:p w:rsidR="0033688F" w:rsidRDefault="0033688F" w:rsidP="00301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Память неизвестных погибших солдат все участники почтили минутой молчания.</w:t>
      </w:r>
    </w:p>
    <w:p w:rsidR="0033688F" w:rsidRDefault="00301539" w:rsidP="00301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518160</wp:posOffset>
            </wp:positionV>
            <wp:extent cx="3118485" cy="2115185"/>
            <wp:effectExtent l="0" t="0" r="5715" b="0"/>
            <wp:wrapTight wrapText="bothSides">
              <wp:wrapPolygon edited="0">
                <wp:start x="0" y="0"/>
                <wp:lineTo x="0" y="21399"/>
                <wp:lineTo x="21508" y="21399"/>
                <wp:lineTo x="21508" y="0"/>
                <wp:lineTo x="0" y="0"/>
              </wp:wrapPolygon>
            </wp:wrapTight>
            <wp:docPr id="3" name="Рисунок 3" descr="C:\Users\Елена\AppData\Local\Microsoft\Windows\Temporary Internet Files\Content.Word\SDC1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Temporary Internet Files\Content.Word\SDC11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368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Такие мероприятия очень важны для подрастающего поколения. Они способствуют патриотическому воспитанию учащихся, воспитывают чувство гордости за наших солдат, склонивших голову на полях войны, а также желание быть достойными Великой Победы 1945 года.</w:t>
      </w:r>
    </w:p>
    <w:p w:rsidR="0033688F" w:rsidRPr="0033688F" w:rsidRDefault="0033688F" w:rsidP="003368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688F" w:rsidRPr="0033688F" w:rsidSect="0033688F"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19A7"/>
    <w:rsid w:val="002C4B99"/>
    <w:rsid w:val="00301539"/>
    <w:rsid w:val="0033688F"/>
    <w:rsid w:val="006519A7"/>
    <w:rsid w:val="008F76E2"/>
    <w:rsid w:val="00B436B3"/>
    <w:rsid w:val="00EC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Хачик</cp:lastModifiedBy>
  <cp:revision>2</cp:revision>
  <dcterms:created xsi:type="dcterms:W3CDTF">2015-12-06T17:08:00Z</dcterms:created>
  <dcterms:modified xsi:type="dcterms:W3CDTF">2015-12-06T17:08:00Z</dcterms:modified>
</cp:coreProperties>
</file>