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85DD8" w14:textId="77777777" w:rsidR="006E304F" w:rsidRDefault="00696837" w:rsidP="002163A1">
      <w:pPr>
        <w:ind w:firstLine="709"/>
        <w:jc w:val="right"/>
      </w:pPr>
      <w:r>
        <w:t xml:space="preserve">     </w:t>
      </w:r>
    </w:p>
    <w:p w14:paraId="3904D507" w14:textId="77777777" w:rsidR="00610AE6" w:rsidRPr="00380002" w:rsidRDefault="00696837" w:rsidP="002163A1">
      <w:pPr>
        <w:ind w:firstLine="709"/>
        <w:jc w:val="right"/>
        <w:rPr>
          <w:b/>
          <w:bCs/>
          <w:i/>
          <w:iCs/>
        </w:rPr>
      </w:pPr>
      <w:r>
        <w:t xml:space="preserve">  </w:t>
      </w:r>
      <w:r w:rsidR="00C46C3F" w:rsidRPr="00380002">
        <w:rPr>
          <w:b/>
          <w:bCs/>
          <w:i/>
          <w:iCs/>
        </w:rPr>
        <w:t>Примерное</w:t>
      </w:r>
      <w:r w:rsidR="00DA5EA8" w:rsidRPr="00380002">
        <w:rPr>
          <w:b/>
          <w:bCs/>
          <w:i/>
          <w:iCs/>
        </w:rPr>
        <w:t xml:space="preserve"> </w:t>
      </w:r>
      <w:r w:rsidR="004C73D3" w:rsidRPr="00380002">
        <w:rPr>
          <w:b/>
          <w:bCs/>
          <w:i/>
          <w:iCs/>
        </w:rPr>
        <w:t>Положение</w:t>
      </w:r>
    </w:p>
    <w:p w14:paraId="096D31CF" w14:textId="77777777" w:rsidR="00216F2E" w:rsidRPr="00216F2E" w:rsidRDefault="004365BF" w:rsidP="00216F2E">
      <w:pPr>
        <w:pStyle w:val="a3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216F2E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216F2E" w:rsidRPr="00216F2E">
        <w:rPr>
          <w:rFonts w:ascii="Times New Roman" w:hAnsi="Times New Roman"/>
          <w:sz w:val="24"/>
          <w:szCs w:val="24"/>
        </w:rPr>
        <w:t xml:space="preserve">                              </w:t>
      </w:r>
      <w:r w:rsidRPr="00216F2E">
        <w:rPr>
          <w:rFonts w:ascii="Times New Roman" w:hAnsi="Times New Roman"/>
          <w:sz w:val="24"/>
          <w:szCs w:val="24"/>
        </w:rPr>
        <w:t xml:space="preserve">  </w:t>
      </w:r>
      <w:r w:rsidR="00216F2E" w:rsidRPr="00216F2E">
        <w:rPr>
          <w:rFonts w:ascii="Times New Roman" w:hAnsi="Times New Roman"/>
          <w:i/>
          <w:sz w:val="24"/>
          <w:szCs w:val="24"/>
        </w:rPr>
        <w:t>(на примере должности «учитель»)</w:t>
      </w:r>
    </w:p>
    <w:p w14:paraId="3D1C7CFC" w14:textId="77777777" w:rsidR="00B211EB" w:rsidRPr="00216F2E" w:rsidRDefault="00B211EB" w:rsidP="00216F2E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8F39E86" w14:textId="77777777" w:rsidR="00CB67D8" w:rsidRDefault="007B2E85" w:rsidP="00DF32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365BF" w:rsidRPr="004365BF">
        <w:rPr>
          <w:rFonts w:ascii="Times New Roman" w:hAnsi="Times New Roman"/>
          <w:sz w:val="28"/>
          <w:szCs w:val="28"/>
        </w:rPr>
        <w:t>Прил</w:t>
      </w:r>
      <w:r w:rsidR="004365BF" w:rsidRPr="004365BF">
        <w:rPr>
          <w:rFonts w:ascii="Times New Roman" w:hAnsi="Times New Roman"/>
          <w:sz w:val="28"/>
          <w:szCs w:val="28"/>
        </w:rPr>
        <w:t>о</w:t>
      </w:r>
      <w:r w:rsidR="004365BF" w:rsidRPr="004365BF">
        <w:rPr>
          <w:rFonts w:ascii="Times New Roman" w:hAnsi="Times New Roman"/>
          <w:sz w:val="28"/>
          <w:szCs w:val="28"/>
        </w:rPr>
        <w:t xml:space="preserve">жение </w:t>
      </w:r>
      <w:r w:rsidR="005B2BD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</w:t>
      </w:r>
      <w:r w:rsidR="005B2BD7">
        <w:rPr>
          <w:rFonts w:ascii="Times New Roman" w:hAnsi="Times New Roman"/>
          <w:sz w:val="28"/>
          <w:szCs w:val="28"/>
        </w:rPr>
        <w:t>_</w:t>
      </w:r>
      <w:r w:rsidR="002163A1">
        <w:rPr>
          <w:rStyle w:val="af"/>
          <w:rFonts w:ascii="Times New Roman" w:hAnsi="Times New Roman"/>
          <w:sz w:val="28"/>
          <w:szCs w:val="28"/>
        </w:rPr>
        <w:footnoteReference w:id="1"/>
      </w:r>
      <w:r w:rsidR="001B7DC5" w:rsidRPr="004365BF">
        <w:rPr>
          <w:rFonts w:ascii="Times New Roman" w:hAnsi="Times New Roman"/>
          <w:sz w:val="28"/>
          <w:szCs w:val="28"/>
        </w:rPr>
        <w:t xml:space="preserve">    </w:t>
      </w:r>
      <w:r w:rsidR="004365BF" w:rsidRPr="004365BF">
        <w:rPr>
          <w:rFonts w:ascii="Times New Roman" w:hAnsi="Times New Roman"/>
          <w:sz w:val="28"/>
          <w:szCs w:val="28"/>
        </w:rPr>
        <w:t xml:space="preserve"> </w:t>
      </w:r>
    </w:p>
    <w:p w14:paraId="05153F65" w14:textId="77777777" w:rsidR="001D1F61" w:rsidRDefault="001D1F61" w:rsidP="00DF32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2DA876" w14:textId="77777777" w:rsidR="00543A0C" w:rsidRPr="0009593A" w:rsidRDefault="00543A0C" w:rsidP="00DF32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EB4">
        <w:rPr>
          <w:rFonts w:ascii="Times New Roman" w:hAnsi="Times New Roman"/>
          <w:sz w:val="28"/>
          <w:szCs w:val="28"/>
        </w:rPr>
        <w:t>Согласовано</w:t>
      </w:r>
      <w:r w:rsidR="0009593A">
        <w:rPr>
          <w:rFonts w:ascii="Times New Roman" w:hAnsi="Times New Roman"/>
          <w:bCs/>
          <w:sz w:val="28"/>
          <w:szCs w:val="28"/>
          <w:lang w:val="ru-RU"/>
        </w:rPr>
        <w:t>:</w:t>
      </w:r>
    </w:p>
    <w:p w14:paraId="41A47522" w14:textId="77777777" w:rsidR="00543A0C" w:rsidRPr="00B41EB4" w:rsidRDefault="00543A0C" w:rsidP="006A0C79">
      <w:pPr>
        <w:pStyle w:val="a3"/>
        <w:ind w:left="6372" w:hanging="5663"/>
        <w:rPr>
          <w:rFonts w:ascii="Times New Roman" w:hAnsi="Times New Roman"/>
          <w:sz w:val="28"/>
          <w:szCs w:val="28"/>
        </w:rPr>
      </w:pPr>
      <w:r w:rsidRPr="00B41EB4">
        <w:rPr>
          <w:rFonts w:ascii="Times New Roman" w:hAnsi="Times New Roman"/>
          <w:sz w:val="28"/>
          <w:szCs w:val="28"/>
        </w:rPr>
        <w:t>Председатель профсоюзно</w:t>
      </w:r>
      <w:r w:rsidR="004A3CED">
        <w:rPr>
          <w:rFonts w:ascii="Times New Roman" w:hAnsi="Times New Roman"/>
          <w:sz w:val="28"/>
          <w:szCs w:val="28"/>
        </w:rPr>
        <w:t>й</w:t>
      </w:r>
      <w:r w:rsidRPr="00B41EB4">
        <w:rPr>
          <w:rFonts w:ascii="Times New Roman" w:hAnsi="Times New Roman"/>
          <w:sz w:val="28"/>
          <w:szCs w:val="28"/>
        </w:rPr>
        <w:t xml:space="preserve"> </w:t>
      </w:r>
      <w:r w:rsidR="004A3CED">
        <w:rPr>
          <w:rFonts w:ascii="Times New Roman" w:hAnsi="Times New Roman"/>
          <w:sz w:val="28"/>
          <w:szCs w:val="28"/>
        </w:rPr>
        <w:t>организации</w:t>
      </w:r>
      <w:r w:rsidR="005058BD">
        <w:rPr>
          <w:rFonts w:ascii="Times New Roman" w:hAnsi="Times New Roman"/>
          <w:sz w:val="28"/>
          <w:szCs w:val="28"/>
        </w:rPr>
        <w:t xml:space="preserve">        </w:t>
      </w:r>
      <w:r w:rsidR="00DF323B">
        <w:rPr>
          <w:rFonts w:ascii="Times New Roman" w:hAnsi="Times New Roman"/>
          <w:sz w:val="28"/>
          <w:szCs w:val="28"/>
        </w:rPr>
        <w:tab/>
      </w:r>
      <w:r w:rsidR="005058BD">
        <w:rPr>
          <w:rFonts w:ascii="Times New Roman" w:hAnsi="Times New Roman"/>
          <w:sz w:val="28"/>
          <w:szCs w:val="28"/>
        </w:rPr>
        <w:t>Руков</w:t>
      </w:r>
      <w:r w:rsidR="005058BD">
        <w:rPr>
          <w:rFonts w:ascii="Times New Roman" w:hAnsi="Times New Roman"/>
          <w:sz w:val="28"/>
          <w:szCs w:val="28"/>
        </w:rPr>
        <w:t>о</w:t>
      </w:r>
      <w:r w:rsidR="005058BD">
        <w:rPr>
          <w:rFonts w:ascii="Times New Roman" w:hAnsi="Times New Roman"/>
          <w:sz w:val="28"/>
          <w:szCs w:val="28"/>
        </w:rPr>
        <w:t>дител</w:t>
      </w:r>
      <w:r w:rsidR="00DF323B">
        <w:rPr>
          <w:rFonts w:ascii="Times New Roman" w:hAnsi="Times New Roman"/>
          <w:sz w:val="28"/>
          <w:szCs w:val="28"/>
        </w:rPr>
        <w:t xml:space="preserve">ь </w:t>
      </w:r>
      <w:r w:rsidR="006A0C79">
        <w:rPr>
          <w:rFonts w:ascii="Times New Roman" w:hAnsi="Times New Roman"/>
          <w:sz w:val="28"/>
          <w:szCs w:val="28"/>
          <w:lang w:val="ru-RU"/>
        </w:rPr>
        <w:t>образовательно</w:t>
      </w:r>
      <w:r w:rsidR="00AC28B2">
        <w:rPr>
          <w:rFonts w:ascii="Times New Roman" w:hAnsi="Times New Roman"/>
          <w:sz w:val="28"/>
          <w:szCs w:val="28"/>
          <w:lang w:val="ru-RU"/>
        </w:rPr>
        <w:t>й</w:t>
      </w:r>
      <w:r w:rsidR="006A0C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28B2">
        <w:rPr>
          <w:rFonts w:ascii="Times New Roman" w:hAnsi="Times New Roman"/>
          <w:sz w:val="28"/>
          <w:szCs w:val="28"/>
          <w:lang w:val="ru-RU"/>
        </w:rPr>
        <w:t>организации</w:t>
      </w:r>
    </w:p>
    <w:p w14:paraId="5D2E7104" w14:textId="77777777" w:rsidR="00543A0C" w:rsidRPr="00B41EB4" w:rsidRDefault="00543A0C" w:rsidP="00DF323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1EB4">
        <w:rPr>
          <w:rFonts w:ascii="Times New Roman" w:hAnsi="Times New Roman"/>
          <w:b/>
          <w:sz w:val="28"/>
          <w:szCs w:val="28"/>
        </w:rPr>
        <w:t xml:space="preserve">_______________________     </w:t>
      </w:r>
      <w:r w:rsidR="006A0C7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B41EB4">
        <w:rPr>
          <w:rFonts w:ascii="Times New Roman" w:hAnsi="Times New Roman"/>
          <w:b/>
          <w:sz w:val="28"/>
          <w:szCs w:val="28"/>
        </w:rPr>
        <w:t>______________________</w:t>
      </w:r>
    </w:p>
    <w:p w14:paraId="59B29439" w14:textId="77777777" w:rsidR="001D1F61" w:rsidRDefault="001D1F61" w:rsidP="00DF32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ED2C85" w14:textId="77777777" w:rsidR="00543A0C" w:rsidRPr="0045079C" w:rsidRDefault="0045079C" w:rsidP="00DF32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5079C">
        <w:rPr>
          <w:rFonts w:ascii="Times New Roman" w:hAnsi="Times New Roman"/>
          <w:sz w:val="28"/>
          <w:szCs w:val="28"/>
        </w:rPr>
        <w:t>Протокол заседания профкома</w:t>
      </w:r>
      <w:r w:rsidR="00543A0C" w:rsidRPr="0045079C">
        <w:rPr>
          <w:rFonts w:ascii="Times New Roman" w:hAnsi="Times New Roman"/>
          <w:sz w:val="28"/>
          <w:szCs w:val="28"/>
        </w:rPr>
        <w:t xml:space="preserve">                       </w:t>
      </w:r>
      <w:r w:rsidR="006A0C79">
        <w:rPr>
          <w:rFonts w:ascii="Times New Roman" w:hAnsi="Times New Roman"/>
          <w:sz w:val="28"/>
          <w:szCs w:val="28"/>
        </w:rPr>
        <w:t xml:space="preserve"> </w:t>
      </w:r>
      <w:r w:rsidR="006A0C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3A0C" w:rsidRPr="0045079C">
        <w:rPr>
          <w:rFonts w:ascii="Times New Roman" w:hAnsi="Times New Roman"/>
          <w:sz w:val="28"/>
          <w:szCs w:val="28"/>
        </w:rPr>
        <w:t>«______»_______</w:t>
      </w:r>
      <w:r w:rsidRPr="0045079C">
        <w:rPr>
          <w:rFonts w:ascii="Times New Roman" w:hAnsi="Times New Roman"/>
          <w:sz w:val="28"/>
          <w:szCs w:val="28"/>
        </w:rPr>
        <w:t>____</w:t>
      </w:r>
      <w:r w:rsidR="00543A0C" w:rsidRPr="0045079C">
        <w:rPr>
          <w:rFonts w:ascii="Times New Roman" w:hAnsi="Times New Roman"/>
          <w:sz w:val="28"/>
          <w:szCs w:val="28"/>
        </w:rPr>
        <w:t>___</w:t>
      </w:r>
    </w:p>
    <w:p w14:paraId="4FD1ADAD" w14:textId="77777777" w:rsidR="00610AE6" w:rsidRPr="00B41EB4" w:rsidRDefault="0045079C" w:rsidP="00DF323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079C">
        <w:rPr>
          <w:rFonts w:ascii="Times New Roman" w:hAnsi="Times New Roman"/>
          <w:sz w:val="28"/>
          <w:szCs w:val="28"/>
        </w:rPr>
        <w:t>№_____ от ______________</w:t>
      </w:r>
    </w:p>
    <w:p w14:paraId="3A00AB00" w14:textId="77777777" w:rsidR="00543A0C" w:rsidRDefault="00543A0C" w:rsidP="00DF323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6AD0115" w14:textId="77777777" w:rsidR="004D059F" w:rsidRPr="004D059F" w:rsidRDefault="004D059F" w:rsidP="00DF323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60F538C" w14:textId="77777777" w:rsidR="0045079C" w:rsidRPr="00B41EB4" w:rsidRDefault="0045079C" w:rsidP="00DF323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50528A8" w14:textId="77777777" w:rsidR="00543A0C" w:rsidRPr="001F1757" w:rsidRDefault="00543A0C" w:rsidP="00DF323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vertAlign w:val="superscript"/>
          <w:lang w:val="ru-RU"/>
        </w:rPr>
      </w:pPr>
      <w:r w:rsidRPr="00B41EB4">
        <w:rPr>
          <w:rFonts w:ascii="Times New Roman" w:hAnsi="Times New Roman"/>
          <w:b/>
          <w:sz w:val="28"/>
          <w:szCs w:val="28"/>
        </w:rPr>
        <w:t>П О Л О Ж Е Н И Е</w:t>
      </w:r>
      <w:r w:rsidR="00CA5BA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F1757">
        <w:rPr>
          <w:rFonts w:ascii="Times New Roman" w:hAnsi="Times New Roman"/>
          <w:b/>
          <w:sz w:val="28"/>
          <w:szCs w:val="28"/>
          <w:vertAlign w:val="superscript"/>
          <w:lang w:val="ru-RU"/>
        </w:rPr>
        <w:t>1</w:t>
      </w:r>
    </w:p>
    <w:p w14:paraId="71F5862D" w14:textId="77777777" w:rsidR="00216F2E" w:rsidRDefault="00DA5EA8" w:rsidP="00216F2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5EA8">
        <w:rPr>
          <w:rFonts w:ascii="Times New Roman" w:hAnsi="Times New Roman"/>
          <w:b/>
          <w:sz w:val="28"/>
          <w:szCs w:val="28"/>
        </w:rPr>
        <w:t xml:space="preserve">о порядке установления стимулирующих выплат </w:t>
      </w:r>
    </w:p>
    <w:p w14:paraId="732961AF" w14:textId="77777777" w:rsidR="002163A1" w:rsidRPr="002163A1" w:rsidRDefault="002163A1" w:rsidP="002163A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работникам </w:t>
      </w:r>
      <w:r w:rsidRPr="002163A1">
        <w:rPr>
          <w:rFonts w:ascii="Times New Roman" w:hAnsi="Times New Roman"/>
          <w:b/>
          <w:sz w:val="28"/>
          <w:szCs w:val="28"/>
        </w:rPr>
        <w:t xml:space="preserve">МБОУ «Средняя общеобразовательная школа №____»  </w:t>
      </w:r>
    </w:p>
    <w:p w14:paraId="159561CD" w14:textId="77777777" w:rsidR="002163A1" w:rsidRPr="007A0A6D" w:rsidRDefault="007A0A6D" w:rsidP="002163A1">
      <w:pPr>
        <w:pStyle w:val="21"/>
        <w:spacing w:after="0" w:line="240" w:lineRule="auto"/>
        <w:ind w:left="0"/>
        <w:jc w:val="center"/>
        <w:rPr>
          <w:b/>
          <w:lang w:val="ru-RU"/>
        </w:rPr>
      </w:pPr>
      <w:r>
        <w:rPr>
          <w:b/>
        </w:rPr>
        <w:t>муниципального района</w:t>
      </w:r>
      <w:r w:rsidR="002163A1" w:rsidRPr="00FB43C4">
        <w:rPr>
          <w:b/>
        </w:rPr>
        <w:t>________</w:t>
      </w:r>
      <w:r>
        <w:rPr>
          <w:b/>
          <w:lang w:val="ru-RU"/>
        </w:rPr>
        <w:t>____</w:t>
      </w:r>
      <w:r w:rsidR="00392E42">
        <w:rPr>
          <w:b/>
          <w:lang w:val="ru-RU"/>
        </w:rPr>
        <w:t>_______________</w:t>
      </w:r>
    </w:p>
    <w:p w14:paraId="1ED5A641" w14:textId="77777777" w:rsidR="006F18A8" w:rsidRPr="00216F2E" w:rsidRDefault="006F18A8" w:rsidP="006F18A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5EA8">
        <w:rPr>
          <w:rFonts w:ascii="Times New Roman" w:hAnsi="Times New Roman"/>
          <w:b/>
          <w:sz w:val="28"/>
          <w:szCs w:val="28"/>
        </w:rPr>
        <w:t>за результативность и качество профессиональной деятельн</w:t>
      </w:r>
      <w:r w:rsidRPr="00DA5EA8">
        <w:rPr>
          <w:rFonts w:ascii="Times New Roman" w:hAnsi="Times New Roman"/>
          <w:b/>
          <w:sz w:val="28"/>
          <w:szCs w:val="28"/>
        </w:rPr>
        <w:t>о</w:t>
      </w:r>
      <w:r w:rsidRPr="00DA5EA8">
        <w:rPr>
          <w:rFonts w:ascii="Times New Roman" w:hAnsi="Times New Roman"/>
          <w:b/>
          <w:sz w:val="28"/>
          <w:szCs w:val="28"/>
        </w:rPr>
        <w:t>сти</w:t>
      </w:r>
    </w:p>
    <w:p w14:paraId="0557C89C" w14:textId="77777777" w:rsidR="002163A1" w:rsidRDefault="002163A1" w:rsidP="00DF323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3B7B69B" w14:textId="77777777" w:rsidR="00543A0C" w:rsidRPr="00B41EB4" w:rsidRDefault="00543A0C" w:rsidP="00DF323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1EB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A5EA8">
        <w:rPr>
          <w:rFonts w:ascii="Times New Roman" w:hAnsi="Times New Roman"/>
          <w:b/>
          <w:sz w:val="28"/>
          <w:szCs w:val="28"/>
        </w:rPr>
        <w:t>. Общие</w:t>
      </w:r>
      <w:r w:rsidRPr="00B41EB4">
        <w:rPr>
          <w:rFonts w:ascii="Times New Roman" w:hAnsi="Times New Roman"/>
          <w:b/>
          <w:sz w:val="28"/>
          <w:szCs w:val="28"/>
        </w:rPr>
        <w:t xml:space="preserve"> положения</w:t>
      </w:r>
    </w:p>
    <w:p w14:paraId="09E5190D" w14:textId="77777777" w:rsidR="00543A0C" w:rsidRPr="00B41EB4" w:rsidRDefault="00543A0C" w:rsidP="00DF32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FEB8CD" w14:textId="77777777" w:rsidR="00BC111B" w:rsidRPr="003742E5" w:rsidRDefault="00BC111B" w:rsidP="00BC111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EB4">
        <w:rPr>
          <w:rFonts w:ascii="Times New Roman" w:hAnsi="Times New Roman"/>
          <w:sz w:val="28"/>
          <w:szCs w:val="28"/>
        </w:rPr>
        <w:t xml:space="preserve">1. Настоящее Положение разработано в целях </w:t>
      </w:r>
      <w:r w:rsidR="00D437CA">
        <w:rPr>
          <w:rFonts w:ascii="Times New Roman" w:hAnsi="Times New Roman"/>
          <w:sz w:val="28"/>
          <w:szCs w:val="28"/>
          <w:lang w:val="ru-RU"/>
        </w:rPr>
        <w:t xml:space="preserve">оценки эффективности профессиональной деятельности работников для </w:t>
      </w:r>
      <w:r w:rsidR="007A0A6D">
        <w:rPr>
          <w:rFonts w:ascii="Times New Roman" w:hAnsi="Times New Roman"/>
          <w:sz w:val="28"/>
          <w:szCs w:val="28"/>
          <w:lang w:val="ru-RU"/>
        </w:rPr>
        <w:t xml:space="preserve">установления </w:t>
      </w:r>
      <w:r w:rsidR="00D437CA">
        <w:rPr>
          <w:rFonts w:ascii="Times New Roman" w:hAnsi="Times New Roman"/>
          <w:sz w:val="28"/>
          <w:szCs w:val="28"/>
          <w:lang w:val="ru-RU"/>
        </w:rPr>
        <w:t xml:space="preserve">им </w:t>
      </w:r>
      <w:r w:rsidR="007A0A6D">
        <w:rPr>
          <w:rFonts w:ascii="Times New Roman" w:hAnsi="Times New Roman"/>
          <w:sz w:val="28"/>
          <w:szCs w:val="28"/>
          <w:lang w:val="ru-RU"/>
        </w:rPr>
        <w:t>стимулирующих выплат за результативность</w:t>
      </w:r>
      <w:r w:rsidR="002C24B5">
        <w:rPr>
          <w:rFonts w:ascii="Times New Roman" w:hAnsi="Times New Roman"/>
          <w:sz w:val="28"/>
          <w:szCs w:val="28"/>
          <w:lang w:val="ru-RU"/>
        </w:rPr>
        <w:t xml:space="preserve"> и качество </w:t>
      </w:r>
      <w:r w:rsidR="00D437CA">
        <w:rPr>
          <w:rFonts w:ascii="Times New Roman" w:hAnsi="Times New Roman"/>
          <w:sz w:val="28"/>
          <w:szCs w:val="28"/>
          <w:lang w:val="ru-RU"/>
        </w:rPr>
        <w:t xml:space="preserve">труда </w:t>
      </w:r>
      <w:r w:rsidR="003742E5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B41EB4">
        <w:rPr>
          <w:rFonts w:ascii="Times New Roman" w:hAnsi="Times New Roman"/>
          <w:sz w:val="28"/>
          <w:szCs w:val="28"/>
        </w:rPr>
        <w:t xml:space="preserve">определяет условия и порядок установления </w:t>
      </w:r>
      <w:r w:rsidR="00D437CA">
        <w:rPr>
          <w:rFonts w:ascii="Times New Roman" w:hAnsi="Times New Roman"/>
          <w:sz w:val="28"/>
          <w:szCs w:val="28"/>
          <w:lang w:val="ru-RU"/>
        </w:rPr>
        <w:t xml:space="preserve">данных выплат </w:t>
      </w:r>
      <w:r w:rsidR="00B37209">
        <w:rPr>
          <w:rFonts w:ascii="Times New Roman" w:hAnsi="Times New Roman"/>
          <w:sz w:val="28"/>
          <w:szCs w:val="28"/>
          <w:lang w:val="ru-RU"/>
        </w:rPr>
        <w:t>в соответствии с</w:t>
      </w:r>
      <w:r w:rsidRPr="00B41EB4">
        <w:rPr>
          <w:rFonts w:ascii="Times New Roman" w:hAnsi="Times New Roman"/>
          <w:sz w:val="28"/>
          <w:szCs w:val="28"/>
        </w:rPr>
        <w:t xml:space="preserve"> </w:t>
      </w:r>
      <w:r w:rsidR="006F18A8">
        <w:rPr>
          <w:rFonts w:ascii="Times New Roman" w:hAnsi="Times New Roman"/>
          <w:sz w:val="28"/>
          <w:szCs w:val="28"/>
        </w:rPr>
        <w:t>критериям</w:t>
      </w:r>
      <w:r w:rsidR="00B37209">
        <w:rPr>
          <w:rFonts w:ascii="Times New Roman" w:hAnsi="Times New Roman"/>
          <w:sz w:val="28"/>
          <w:szCs w:val="28"/>
          <w:lang w:val="ru-RU"/>
        </w:rPr>
        <w:t>и</w:t>
      </w:r>
      <w:r w:rsidR="006F18A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оценки профессиональной </w:t>
      </w:r>
      <w:r w:rsidRPr="00667D96">
        <w:rPr>
          <w:rFonts w:ascii="Times New Roman" w:hAnsi="Times New Roman"/>
          <w:sz w:val="28"/>
          <w:szCs w:val="28"/>
        </w:rPr>
        <w:t>деятельнос</w:t>
      </w:r>
      <w:r>
        <w:rPr>
          <w:rFonts w:ascii="Times New Roman" w:hAnsi="Times New Roman"/>
          <w:sz w:val="28"/>
          <w:szCs w:val="28"/>
        </w:rPr>
        <w:t>ти</w:t>
      </w:r>
      <w:r w:rsidR="006A0C79">
        <w:rPr>
          <w:rFonts w:ascii="Times New Roman" w:hAnsi="Times New Roman"/>
          <w:sz w:val="28"/>
          <w:szCs w:val="28"/>
        </w:rPr>
        <w:t xml:space="preserve"> </w:t>
      </w:r>
      <w:r w:rsidR="004158D5">
        <w:rPr>
          <w:rFonts w:ascii="Times New Roman" w:hAnsi="Times New Roman"/>
          <w:sz w:val="28"/>
          <w:szCs w:val="28"/>
          <w:lang w:val="ru-RU"/>
        </w:rPr>
        <w:t>работников</w:t>
      </w:r>
      <w:r w:rsidRPr="00B41EB4">
        <w:rPr>
          <w:rFonts w:ascii="Times New Roman" w:hAnsi="Times New Roman"/>
          <w:sz w:val="28"/>
          <w:szCs w:val="28"/>
        </w:rPr>
        <w:t xml:space="preserve"> </w:t>
      </w:r>
      <w:r w:rsidR="003742E5">
        <w:rPr>
          <w:rFonts w:ascii="Times New Roman" w:hAnsi="Times New Roman"/>
          <w:sz w:val="28"/>
          <w:szCs w:val="28"/>
          <w:lang w:val="ru-RU"/>
        </w:rPr>
        <w:t xml:space="preserve">при выполнении </w:t>
      </w:r>
      <w:r w:rsidR="00AC7633">
        <w:rPr>
          <w:rFonts w:ascii="Times New Roman" w:hAnsi="Times New Roman"/>
          <w:sz w:val="28"/>
          <w:szCs w:val="28"/>
          <w:lang w:val="ru-RU"/>
        </w:rPr>
        <w:t xml:space="preserve">ими </w:t>
      </w:r>
      <w:r w:rsidR="003742E5">
        <w:rPr>
          <w:rFonts w:ascii="Times New Roman" w:hAnsi="Times New Roman"/>
          <w:sz w:val="28"/>
          <w:szCs w:val="28"/>
          <w:lang w:val="ru-RU"/>
        </w:rPr>
        <w:t>должностных обязанностей</w:t>
      </w:r>
      <w:r w:rsidR="00DA18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3B73">
        <w:rPr>
          <w:rStyle w:val="af"/>
          <w:rFonts w:ascii="Times New Roman" w:hAnsi="Times New Roman"/>
          <w:sz w:val="28"/>
          <w:szCs w:val="28"/>
          <w:lang w:val="ru-RU"/>
        </w:rPr>
        <w:footnoteReference w:id="2"/>
      </w:r>
      <w:r>
        <w:rPr>
          <w:rFonts w:ascii="Times New Roman" w:hAnsi="Times New Roman"/>
          <w:sz w:val="28"/>
          <w:szCs w:val="28"/>
        </w:rPr>
        <w:t>.</w:t>
      </w:r>
    </w:p>
    <w:p w14:paraId="2B046957" w14:textId="77777777" w:rsidR="00BC111B" w:rsidRPr="00B41EB4" w:rsidRDefault="003742E5" w:rsidP="00BC11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</w:t>
      </w:r>
      <w:r w:rsidR="00BC111B" w:rsidRPr="00B41EB4">
        <w:rPr>
          <w:rFonts w:ascii="Times New Roman" w:hAnsi="Times New Roman"/>
          <w:sz w:val="28"/>
          <w:szCs w:val="28"/>
        </w:rPr>
        <w:t xml:space="preserve">. Источником </w:t>
      </w:r>
      <w:r w:rsidR="006F18A8">
        <w:rPr>
          <w:rFonts w:ascii="Times New Roman" w:hAnsi="Times New Roman"/>
          <w:sz w:val="28"/>
          <w:szCs w:val="28"/>
          <w:lang w:val="ru-RU"/>
        </w:rPr>
        <w:t>финансирования</w:t>
      </w:r>
      <w:r w:rsidR="00BC111B" w:rsidRPr="00B41EB4">
        <w:rPr>
          <w:rFonts w:ascii="Times New Roman" w:hAnsi="Times New Roman"/>
          <w:sz w:val="28"/>
          <w:szCs w:val="28"/>
        </w:rPr>
        <w:t xml:space="preserve"> стимулирующих выплат</w:t>
      </w:r>
      <w:r w:rsidR="009511B6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6A0C79">
        <w:rPr>
          <w:rFonts w:ascii="Times New Roman" w:hAnsi="Times New Roman"/>
          <w:sz w:val="28"/>
          <w:szCs w:val="28"/>
          <w:lang w:val="ru-RU"/>
        </w:rPr>
        <w:t>образовательно</w:t>
      </w:r>
      <w:r w:rsidR="00AB6130">
        <w:rPr>
          <w:rFonts w:ascii="Times New Roman" w:hAnsi="Times New Roman"/>
          <w:sz w:val="28"/>
          <w:szCs w:val="28"/>
          <w:lang w:val="ru-RU"/>
        </w:rPr>
        <w:t>й</w:t>
      </w:r>
      <w:r w:rsidR="006A0C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130">
        <w:rPr>
          <w:rFonts w:ascii="Times New Roman" w:hAnsi="Times New Roman"/>
          <w:sz w:val="28"/>
          <w:szCs w:val="28"/>
          <w:lang w:val="ru-RU"/>
        </w:rPr>
        <w:t>организации</w:t>
      </w:r>
      <w:r w:rsidR="00BC111B" w:rsidRPr="00B41EB4">
        <w:rPr>
          <w:rFonts w:ascii="Times New Roman" w:hAnsi="Times New Roman"/>
          <w:sz w:val="28"/>
          <w:szCs w:val="28"/>
        </w:rPr>
        <w:t xml:space="preserve"> являются:</w:t>
      </w:r>
    </w:p>
    <w:p w14:paraId="6349F26A" w14:textId="77777777" w:rsidR="00BC111B" w:rsidRPr="00B41EB4" w:rsidRDefault="00BC111B" w:rsidP="00BC11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41EB4">
        <w:rPr>
          <w:rFonts w:ascii="Times New Roman" w:hAnsi="Times New Roman"/>
          <w:sz w:val="28"/>
          <w:szCs w:val="28"/>
        </w:rPr>
        <w:t>- фонд</w:t>
      </w:r>
      <w:r>
        <w:rPr>
          <w:rFonts w:ascii="Times New Roman" w:hAnsi="Times New Roman"/>
          <w:sz w:val="28"/>
          <w:szCs w:val="28"/>
        </w:rPr>
        <w:t xml:space="preserve"> оплаты труда, формируемый </w:t>
      </w:r>
      <w:r w:rsidR="0013681F">
        <w:rPr>
          <w:rFonts w:ascii="Times New Roman" w:hAnsi="Times New Roman"/>
          <w:sz w:val="28"/>
          <w:szCs w:val="28"/>
          <w:lang w:val="ru-RU"/>
        </w:rPr>
        <w:t>за счет</w:t>
      </w:r>
      <w:r>
        <w:rPr>
          <w:rFonts w:ascii="Times New Roman" w:hAnsi="Times New Roman"/>
          <w:sz w:val="28"/>
          <w:szCs w:val="28"/>
        </w:rPr>
        <w:t xml:space="preserve"> средств республиканского и </w:t>
      </w:r>
      <w:r w:rsidR="0013681F">
        <w:rPr>
          <w:rFonts w:ascii="Times New Roman" w:hAnsi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бюджетов</w:t>
      </w:r>
      <w:r w:rsidRPr="00B41EB4">
        <w:rPr>
          <w:rFonts w:ascii="Times New Roman" w:hAnsi="Times New Roman"/>
          <w:sz w:val="28"/>
          <w:szCs w:val="28"/>
        </w:rPr>
        <w:t>;</w:t>
      </w:r>
    </w:p>
    <w:p w14:paraId="26E5B51C" w14:textId="77777777" w:rsidR="00BC111B" w:rsidRDefault="00BC111B" w:rsidP="00BC11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средства, полученные от приносящей доход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ности;</w:t>
      </w:r>
    </w:p>
    <w:p w14:paraId="5561BC87" w14:textId="77777777" w:rsidR="00BC111B" w:rsidRDefault="00BC111B" w:rsidP="00BC111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иные внебюджетные средства.</w:t>
      </w:r>
    </w:p>
    <w:p w14:paraId="218A5A37" w14:textId="77777777" w:rsidR="0058123A" w:rsidRDefault="0058123A" w:rsidP="00BC111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3B3BB48" w14:textId="77777777" w:rsidR="00792B87" w:rsidRDefault="00717A17" w:rsidP="00DF323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1EB4">
        <w:rPr>
          <w:rFonts w:ascii="Times New Roman" w:hAnsi="Times New Roman"/>
          <w:sz w:val="28"/>
          <w:szCs w:val="28"/>
        </w:rPr>
        <w:t xml:space="preserve">             </w:t>
      </w:r>
      <w:r w:rsidRPr="00B41EB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41EB4">
        <w:rPr>
          <w:rFonts w:ascii="Times New Roman" w:hAnsi="Times New Roman"/>
          <w:b/>
          <w:sz w:val="28"/>
          <w:szCs w:val="28"/>
        </w:rPr>
        <w:t xml:space="preserve">. Порядок </w:t>
      </w:r>
      <w:r w:rsidR="004C328F">
        <w:rPr>
          <w:rFonts w:ascii="Times New Roman" w:hAnsi="Times New Roman"/>
          <w:b/>
          <w:sz w:val="28"/>
          <w:szCs w:val="28"/>
          <w:lang w:val="ru-RU"/>
        </w:rPr>
        <w:t xml:space="preserve">и условия </w:t>
      </w:r>
      <w:r w:rsidRPr="00B41EB4">
        <w:rPr>
          <w:rFonts w:ascii="Times New Roman" w:hAnsi="Times New Roman"/>
          <w:b/>
          <w:sz w:val="28"/>
          <w:szCs w:val="28"/>
        </w:rPr>
        <w:t>установления</w:t>
      </w:r>
      <w:r w:rsidR="00C656F6">
        <w:rPr>
          <w:rFonts w:ascii="Times New Roman" w:hAnsi="Times New Roman"/>
          <w:b/>
          <w:sz w:val="28"/>
          <w:szCs w:val="28"/>
        </w:rPr>
        <w:t xml:space="preserve"> </w:t>
      </w:r>
      <w:r w:rsidR="000344C4" w:rsidRPr="00B41EB4">
        <w:rPr>
          <w:rFonts w:ascii="Times New Roman" w:hAnsi="Times New Roman"/>
          <w:b/>
          <w:sz w:val="28"/>
          <w:szCs w:val="28"/>
        </w:rPr>
        <w:t>стимулирующих выплат</w:t>
      </w:r>
    </w:p>
    <w:p w14:paraId="3124A80D" w14:textId="77777777" w:rsidR="00FA621A" w:rsidRDefault="00FA621A" w:rsidP="00DF323B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64FCDF7" w14:textId="77777777" w:rsidR="00BC111B" w:rsidRPr="00F0744F" w:rsidRDefault="00BC111B" w:rsidP="00383B73">
      <w:pPr>
        <w:pStyle w:val="a3"/>
        <w:ind w:right="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</w:t>
      </w:r>
      <w:r w:rsidRPr="00B41EB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Стимулирующие выплаты работникам устанавливаются приказом руководителя </w:t>
      </w:r>
      <w:r w:rsidR="006A0C79">
        <w:rPr>
          <w:rFonts w:ascii="Times New Roman" w:hAnsi="Times New Roman"/>
          <w:sz w:val="28"/>
          <w:szCs w:val="28"/>
          <w:lang w:val="ru-RU"/>
        </w:rPr>
        <w:t>образовательно</w:t>
      </w:r>
      <w:r w:rsidR="00EC7113">
        <w:rPr>
          <w:rFonts w:ascii="Times New Roman" w:hAnsi="Times New Roman"/>
          <w:sz w:val="28"/>
          <w:szCs w:val="28"/>
          <w:lang w:val="ru-RU"/>
        </w:rPr>
        <w:t>й</w:t>
      </w:r>
      <w:r w:rsidR="006A0C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7113">
        <w:rPr>
          <w:rFonts w:ascii="Times New Roman" w:hAnsi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с учетом </w:t>
      </w:r>
      <w:r w:rsidR="006F18A8">
        <w:rPr>
          <w:rFonts w:ascii="Times New Roman" w:hAnsi="Times New Roman"/>
          <w:sz w:val="28"/>
          <w:szCs w:val="28"/>
          <w:lang w:val="ru-RU"/>
        </w:rPr>
        <w:t xml:space="preserve">мотивированного </w:t>
      </w:r>
      <w:r>
        <w:rPr>
          <w:rFonts w:ascii="Times New Roman" w:hAnsi="Times New Roman"/>
          <w:sz w:val="28"/>
          <w:szCs w:val="28"/>
        </w:rPr>
        <w:t>мнения выборного органа первичной п</w:t>
      </w:r>
      <w:r w:rsidR="006F18A8">
        <w:rPr>
          <w:rFonts w:ascii="Times New Roman" w:hAnsi="Times New Roman"/>
          <w:sz w:val="28"/>
          <w:szCs w:val="28"/>
        </w:rPr>
        <w:t>рофсоюзной организации (</w:t>
      </w:r>
      <w:r w:rsidR="00925CBB">
        <w:rPr>
          <w:rFonts w:ascii="Times New Roman" w:hAnsi="Times New Roman"/>
          <w:sz w:val="28"/>
          <w:szCs w:val="28"/>
          <w:lang w:val="ru-RU"/>
        </w:rPr>
        <w:t xml:space="preserve">в соответствии со </w:t>
      </w:r>
      <w:r w:rsidR="006F18A8">
        <w:rPr>
          <w:rFonts w:ascii="Times New Roman" w:hAnsi="Times New Roman"/>
          <w:sz w:val="28"/>
          <w:szCs w:val="28"/>
          <w:lang w:val="ru-RU"/>
        </w:rPr>
        <w:t>ст</w:t>
      </w:r>
      <w:r w:rsidR="00925CBB">
        <w:rPr>
          <w:rFonts w:ascii="Times New Roman" w:hAnsi="Times New Roman"/>
          <w:sz w:val="28"/>
          <w:szCs w:val="28"/>
          <w:lang w:val="ru-RU"/>
        </w:rPr>
        <w:t>атьей</w:t>
      </w:r>
      <w:r w:rsidR="006F18A8">
        <w:rPr>
          <w:rFonts w:ascii="Times New Roman" w:hAnsi="Times New Roman"/>
          <w:sz w:val="28"/>
          <w:szCs w:val="28"/>
          <w:lang w:val="ru-RU"/>
        </w:rPr>
        <w:t xml:space="preserve"> 372 Трудового кодекса Р</w:t>
      </w:r>
      <w:r w:rsidR="00925CBB">
        <w:rPr>
          <w:rFonts w:ascii="Times New Roman" w:hAnsi="Times New Roman"/>
          <w:sz w:val="28"/>
          <w:szCs w:val="28"/>
          <w:lang w:val="ru-RU"/>
        </w:rPr>
        <w:t xml:space="preserve">оссийской </w:t>
      </w:r>
      <w:r w:rsidR="006F18A8">
        <w:rPr>
          <w:rFonts w:ascii="Times New Roman" w:hAnsi="Times New Roman"/>
          <w:sz w:val="28"/>
          <w:szCs w:val="28"/>
          <w:lang w:val="ru-RU"/>
        </w:rPr>
        <w:t>Ф</w:t>
      </w:r>
      <w:r w:rsidR="00925CBB">
        <w:rPr>
          <w:rFonts w:ascii="Times New Roman" w:hAnsi="Times New Roman"/>
          <w:sz w:val="28"/>
          <w:szCs w:val="28"/>
          <w:lang w:val="ru-RU"/>
        </w:rPr>
        <w:t>едерации</w:t>
      </w:r>
      <w:r>
        <w:rPr>
          <w:rFonts w:ascii="Times New Roman" w:hAnsi="Times New Roman"/>
          <w:sz w:val="28"/>
          <w:szCs w:val="28"/>
        </w:rPr>
        <w:t>)</w:t>
      </w:r>
      <w:r w:rsidR="00873F88">
        <w:rPr>
          <w:rFonts w:ascii="Times New Roman" w:hAnsi="Times New Roman"/>
          <w:sz w:val="28"/>
          <w:szCs w:val="28"/>
          <w:lang w:val="ru-RU"/>
        </w:rPr>
        <w:t xml:space="preserve"> на основании представленного Комиссией по распределению стимулирующих выплат </w:t>
      </w:r>
      <w:r w:rsidR="00F0744F">
        <w:rPr>
          <w:rFonts w:ascii="Times New Roman" w:hAnsi="Times New Roman"/>
          <w:sz w:val="28"/>
          <w:szCs w:val="28"/>
          <w:lang w:val="ru-RU"/>
        </w:rPr>
        <w:t>(</w:t>
      </w:r>
      <w:r w:rsidR="00925CBB">
        <w:rPr>
          <w:rFonts w:ascii="Times New Roman" w:hAnsi="Times New Roman"/>
          <w:sz w:val="28"/>
          <w:szCs w:val="28"/>
          <w:lang w:val="ru-RU"/>
        </w:rPr>
        <w:t>при наличии</w:t>
      </w:r>
      <w:r w:rsidR="00020FBD">
        <w:rPr>
          <w:rFonts w:ascii="Times New Roman" w:hAnsi="Times New Roman"/>
          <w:sz w:val="28"/>
          <w:szCs w:val="28"/>
          <w:lang w:val="ru-RU"/>
        </w:rPr>
        <w:t>) или руководителем</w:t>
      </w:r>
      <w:r w:rsidR="00F074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314A">
        <w:rPr>
          <w:rFonts w:ascii="Times New Roman" w:hAnsi="Times New Roman"/>
          <w:sz w:val="28"/>
          <w:szCs w:val="28"/>
          <w:lang w:val="ru-RU"/>
        </w:rPr>
        <w:t xml:space="preserve">(при отсутствии Комиссии) </w:t>
      </w:r>
      <w:r w:rsidR="00873F88">
        <w:rPr>
          <w:rFonts w:ascii="Times New Roman" w:hAnsi="Times New Roman"/>
          <w:sz w:val="28"/>
          <w:szCs w:val="28"/>
          <w:lang w:val="ru-RU"/>
        </w:rPr>
        <w:t>оценочного листа</w:t>
      </w:r>
      <w:r w:rsidR="006B7AB8">
        <w:rPr>
          <w:rFonts w:ascii="Times New Roman" w:hAnsi="Times New Roman"/>
          <w:sz w:val="28"/>
          <w:szCs w:val="28"/>
          <w:lang w:val="ru-RU"/>
        </w:rPr>
        <w:t xml:space="preserve">, включающего информацию о выполнении </w:t>
      </w:r>
      <w:r w:rsidR="00F65B3C">
        <w:rPr>
          <w:rFonts w:ascii="Times New Roman" w:hAnsi="Times New Roman"/>
          <w:sz w:val="28"/>
          <w:szCs w:val="28"/>
          <w:lang w:val="ru-RU"/>
        </w:rPr>
        <w:t xml:space="preserve">каждым работником </w:t>
      </w:r>
      <w:r w:rsidR="00F65B3C">
        <w:rPr>
          <w:rFonts w:ascii="Times New Roman" w:hAnsi="Times New Roman" w:cs="Courier New"/>
          <w:sz w:val="28"/>
          <w:szCs w:val="28"/>
          <w:lang w:val="ru-RU" w:eastAsia="ru-RU"/>
        </w:rPr>
        <w:t>образовательной организации</w:t>
      </w:r>
      <w:r w:rsidR="00F65B3C">
        <w:rPr>
          <w:rFonts w:ascii="Times New Roman" w:hAnsi="Times New Roman"/>
          <w:sz w:val="28"/>
          <w:szCs w:val="28"/>
          <w:lang w:val="ru-RU"/>
        </w:rPr>
        <w:t xml:space="preserve"> показателей (критериев) </w:t>
      </w:r>
      <w:r w:rsidR="00F0744F" w:rsidRPr="00F0744F">
        <w:rPr>
          <w:rFonts w:ascii="Times New Roman" w:hAnsi="Times New Roman" w:cs="Courier New"/>
          <w:sz w:val="28"/>
          <w:szCs w:val="28"/>
          <w:lang w:val="ru-RU" w:eastAsia="ru-RU"/>
        </w:rPr>
        <w:t>результативности и качества профессиональной деятельности</w:t>
      </w:r>
      <w:r w:rsidR="00F65B3C">
        <w:rPr>
          <w:rFonts w:ascii="Times New Roman" w:hAnsi="Times New Roman" w:cs="Courier New"/>
          <w:sz w:val="28"/>
          <w:szCs w:val="28"/>
          <w:lang w:val="ru-RU" w:eastAsia="ru-RU"/>
        </w:rPr>
        <w:t>.</w:t>
      </w:r>
      <w:r w:rsidR="00F0744F" w:rsidRPr="00F0744F">
        <w:rPr>
          <w:rFonts w:ascii="Times New Roman" w:hAnsi="Times New Roman" w:cs="Courier New"/>
          <w:sz w:val="28"/>
          <w:szCs w:val="28"/>
          <w:lang w:val="ru-RU" w:eastAsia="ru-RU"/>
        </w:rPr>
        <w:t xml:space="preserve"> </w:t>
      </w:r>
    </w:p>
    <w:p w14:paraId="1E9D755E" w14:textId="77777777" w:rsidR="00C66949" w:rsidRDefault="0064270E" w:rsidP="00C66949">
      <w:pPr>
        <w:pStyle w:val="a3"/>
        <w:ind w:right="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C66949">
        <w:rPr>
          <w:rFonts w:ascii="Times New Roman" w:hAnsi="Times New Roman"/>
          <w:sz w:val="28"/>
          <w:szCs w:val="28"/>
        </w:rPr>
        <w:t>Результаты д</w:t>
      </w:r>
      <w:r w:rsidR="00C66949" w:rsidRPr="00725B4E">
        <w:rPr>
          <w:rFonts w:ascii="Times New Roman" w:hAnsi="Times New Roman"/>
          <w:sz w:val="28"/>
          <w:szCs w:val="28"/>
        </w:rPr>
        <w:t>еятельност</w:t>
      </w:r>
      <w:r w:rsidR="00C66949">
        <w:rPr>
          <w:rFonts w:ascii="Times New Roman" w:hAnsi="Times New Roman"/>
          <w:sz w:val="28"/>
          <w:szCs w:val="28"/>
        </w:rPr>
        <w:t>и</w:t>
      </w:r>
      <w:r w:rsidR="00C66949" w:rsidRPr="00725B4E">
        <w:rPr>
          <w:rFonts w:ascii="Times New Roman" w:hAnsi="Times New Roman"/>
          <w:sz w:val="28"/>
          <w:szCs w:val="28"/>
        </w:rPr>
        <w:t xml:space="preserve"> р</w:t>
      </w:r>
      <w:r w:rsidR="00C66949">
        <w:rPr>
          <w:rFonts w:ascii="Times New Roman" w:hAnsi="Times New Roman"/>
          <w:sz w:val="28"/>
          <w:szCs w:val="28"/>
        </w:rPr>
        <w:t>аботник</w:t>
      </w:r>
      <w:r w:rsidR="00C66949">
        <w:rPr>
          <w:rFonts w:ascii="Times New Roman" w:hAnsi="Times New Roman"/>
          <w:sz w:val="28"/>
          <w:szCs w:val="28"/>
          <w:lang w:val="ru-RU"/>
        </w:rPr>
        <w:t>ов</w:t>
      </w:r>
      <w:r w:rsidR="00C66949">
        <w:rPr>
          <w:rFonts w:ascii="Times New Roman" w:hAnsi="Times New Roman"/>
          <w:sz w:val="28"/>
          <w:szCs w:val="28"/>
        </w:rPr>
        <w:t xml:space="preserve"> оцениваю</w:t>
      </w:r>
      <w:r w:rsidR="00C66949" w:rsidRPr="00725B4E">
        <w:rPr>
          <w:rFonts w:ascii="Times New Roman" w:hAnsi="Times New Roman"/>
          <w:sz w:val="28"/>
          <w:szCs w:val="28"/>
        </w:rPr>
        <w:t xml:space="preserve">тся </w:t>
      </w:r>
      <w:r w:rsidR="00C66949">
        <w:rPr>
          <w:rFonts w:ascii="Times New Roman" w:hAnsi="Times New Roman"/>
          <w:sz w:val="28"/>
          <w:szCs w:val="28"/>
        </w:rPr>
        <w:t>в баллах</w:t>
      </w:r>
      <w:r w:rsidR="00C66949" w:rsidRPr="00725B4E">
        <w:rPr>
          <w:rFonts w:ascii="Times New Roman" w:hAnsi="Times New Roman"/>
          <w:sz w:val="28"/>
          <w:szCs w:val="28"/>
        </w:rPr>
        <w:t xml:space="preserve"> в зависи</w:t>
      </w:r>
      <w:r w:rsidR="00C66949">
        <w:rPr>
          <w:rFonts w:ascii="Times New Roman" w:hAnsi="Times New Roman"/>
          <w:sz w:val="28"/>
          <w:szCs w:val="28"/>
        </w:rPr>
        <w:t>мости от достижений</w:t>
      </w:r>
      <w:r w:rsidR="00C66949">
        <w:rPr>
          <w:rFonts w:ascii="Times New Roman" w:hAnsi="Times New Roman"/>
          <w:sz w:val="28"/>
          <w:szCs w:val="28"/>
          <w:lang w:val="ru-RU"/>
        </w:rPr>
        <w:t xml:space="preserve"> в профессиональной деятельности в соответствии к</w:t>
      </w:r>
      <w:r w:rsidR="00C66949" w:rsidRPr="00035602">
        <w:rPr>
          <w:rFonts w:ascii="Times New Roman" w:hAnsi="Times New Roman" w:cs="Courier New"/>
          <w:sz w:val="28"/>
          <w:szCs w:val="28"/>
          <w:lang w:val="ru-RU" w:eastAsia="ru-RU"/>
        </w:rPr>
        <w:t>ритери</w:t>
      </w:r>
      <w:r w:rsidR="00C66949">
        <w:rPr>
          <w:rFonts w:ascii="Times New Roman" w:hAnsi="Times New Roman" w:cs="Courier New"/>
          <w:sz w:val="28"/>
          <w:szCs w:val="28"/>
          <w:lang w:val="ru-RU" w:eastAsia="ru-RU"/>
        </w:rPr>
        <w:t>ями оценки</w:t>
      </w:r>
      <w:r w:rsidR="00C66949" w:rsidRPr="00035602">
        <w:rPr>
          <w:rFonts w:ascii="Times New Roman" w:hAnsi="Times New Roman" w:cs="Courier New"/>
          <w:sz w:val="28"/>
          <w:szCs w:val="28"/>
          <w:lang w:val="ru-RU" w:eastAsia="ru-RU"/>
        </w:rPr>
        <w:t xml:space="preserve"> результативности и качества профессиональной деятельности работников</w:t>
      </w:r>
      <w:r w:rsidR="00C66949" w:rsidRPr="00035602">
        <w:rPr>
          <w:rFonts w:ascii="Times New Roman" w:hAnsi="Times New Roman"/>
          <w:sz w:val="28"/>
          <w:szCs w:val="28"/>
        </w:rPr>
        <w:t>.</w:t>
      </w:r>
    </w:p>
    <w:p w14:paraId="19AC5B90" w14:textId="77777777" w:rsidR="005E5A9E" w:rsidRDefault="005E5A9E" w:rsidP="005E5A9E">
      <w:pPr>
        <w:pStyle w:val="af0"/>
        <w:tabs>
          <w:tab w:val="num" w:pos="75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Стимулирующие выплаты устанавливаются в зависимости от количества «набранных» каждым работником баллов за выполнение показателей (критериев) оценки результативности и качества профессиональной деятельности, «стоимости» одного балла и максимальными размерами не ограничиваются</w:t>
      </w:r>
      <w:r w:rsidRPr="005754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4415093" w14:textId="77777777" w:rsidR="00C66949" w:rsidRDefault="00344401" w:rsidP="00C6694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C66949">
        <w:rPr>
          <w:rFonts w:ascii="Times New Roman" w:hAnsi="Times New Roman"/>
          <w:sz w:val="28"/>
          <w:szCs w:val="28"/>
          <w:lang w:val="ru-RU"/>
        </w:rPr>
        <w:t>.</w:t>
      </w:r>
      <w:r w:rsidR="00C66949">
        <w:rPr>
          <w:rFonts w:ascii="Times New Roman" w:hAnsi="Times New Roman"/>
          <w:sz w:val="28"/>
          <w:szCs w:val="28"/>
        </w:rPr>
        <w:t xml:space="preserve"> Оценка результативности и качества профессиональной деятельности работников производится по итогам работы </w:t>
      </w:r>
      <w:proofErr w:type="gramStart"/>
      <w:r w:rsidR="00C66949">
        <w:rPr>
          <w:rFonts w:ascii="Times New Roman" w:hAnsi="Times New Roman"/>
          <w:sz w:val="28"/>
          <w:szCs w:val="28"/>
        </w:rPr>
        <w:t>за</w:t>
      </w:r>
      <w:r w:rsidR="00C6694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66949">
        <w:rPr>
          <w:rFonts w:ascii="Times New Roman" w:hAnsi="Times New Roman"/>
          <w:sz w:val="28"/>
          <w:szCs w:val="28"/>
        </w:rPr>
        <w:t>_</w:t>
      </w:r>
      <w:proofErr w:type="gramEnd"/>
      <w:r w:rsidR="00C66949">
        <w:rPr>
          <w:rFonts w:ascii="Times New Roman" w:hAnsi="Times New Roman"/>
          <w:sz w:val="28"/>
          <w:szCs w:val="28"/>
        </w:rPr>
        <w:t>____</w:t>
      </w:r>
      <w:r w:rsidR="00C66949">
        <w:rPr>
          <w:rFonts w:ascii="Times New Roman" w:hAnsi="Times New Roman"/>
          <w:sz w:val="28"/>
          <w:szCs w:val="28"/>
          <w:lang w:val="ru-RU"/>
        </w:rPr>
        <w:t>____</w:t>
      </w:r>
      <w:r w:rsidR="00C66949">
        <w:rPr>
          <w:rFonts w:ascii="Times New Roman" w:hAnsi="Times New Roman"/>
          <w:sz w:val="28"/>
          <w:szCs w:val="28"/>
        </w:rPr>
        <w:t>_____</w:t>
      </w:r>
      <w:r w:rsidR="003A4476">
        <w:rPr>
          <w:rFonts w:ascii="Times New Roman" w:hAnsi="Times New Roman"/>
          <w:sz w:val="28"/>
          <w:szCs w:val="28"/>
          <w:lang w:val="ru-RU"/>
        </w:rPr>
        <w:t>____________</w:t>
      </w:r>
      <w:r w:rsidR="00C66949">
        <w:rPr>
          <w:rFonts w:ascii="Times New Roman" w:hAnsi="Times New Roman"/>
          <w:sz w:val="28"/>
          <w:szCs w:val="28"/>
        </w:rPr>
        <w:t>.</w:t>
      </w:r>
      <w:r w:rsidR="00404585">
        <w:rPr>
          <w:rStyle w:val="af"/>
          <w:rFonts w:ascii="Times New Roman" w:hAnsi="Times New Roman"/>
          <w:sz w:val="28"/>
          <w:szCs w:val="28"/>
          <w:lang w:val="ru-RU"/>
        </w:rPr>
        <w:footnoteReference w:id="3"/>
      </w:r>
      <w:r w:rsidR="00C66949">
        <w:rPr>
          <w:rFonts w:ascii="Times New Roman" w:hAnsi="Times New Roman"/>
          <w:sz w:val="28"/>
          <w:szCs w:val="28"/>
        </w:rPr>
        <w:t xml:space="preserve"> </w:t>
      </w:r>
    </w:p>
    <w:p w14:paraId="58BCBFCA" w14:textId="77777777" w:rsidR="00344401" w:rsidRDefault="00344401" w:rsidP="00344401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5. </w:t>
      </w:r>
      <w:r>
        <w:rPr>
          <w:rFonts w:ascii="Times New Roman" w:hAnsi="Times New Roman"/>
          <w:sz w:val="28"/>
          <w:szCs w:val="28"/>
        </w:rPr>
        <w:t>С</w:t>
      </w:r>
      <w:r w:rsidRPr="00B41EB4">
        <w:rPr>
          <w:rFonts w:ascii="Times New Roman" w:hAnsi="Times New Roman"/>
          <w:sz w:val="28"/>
          <w:szCs w:val="28"/>
        </w:rPr>
        <w:t>тимулирующие выплаты</w:t>
      </w:r>
      <w:r>
        <w:rPr>
          <w:rFonts w:ascii="Times New Roman" w:hAnsi="Times New Roman"/>
          <w:sz w:val="28"/>
          <w:szCs w:val="28"/>
        </w:rPr>
        <w:t xml:space="preserve"> осуществляются</w:t>
      </w:r>
      <w:r>
        <w:rPr>
          <w:rFonts w:ascii="Times New Roman" w:hAnsi="Times New Roman"/>
          <w:sz w:val="28"/>
          <w:szCs w:val="28"/>
          <w:lang w:val="ru-RU"/>
        </w:rPr>
        <w:t xml:space="preserve"> с периодичностью</w:t>
      </w:r>
      <w:r>
        <w:rPr>
          <w:rFonts w:ascii="Times New Roman" w:hAnsi="Times New Roman"/>
          <w:sz w:val="28"/>
          <w:szCs w:val="28"/>
        </w:rPr>
        <w:t xml:space="preserve"> _____________</w:t>
      </w:r>
      <w:r w:rsidR="00996319">
        <w:rPr>
          <w:rFonts w:ascii="Times New Roman" w:hAnsi="Times New Roman"/>
          <w:sz w:val="28"/>
          <w:szCs w:val="28"/>
          <w:lang w:val="ru-RU"/>
        </w:rPr>
        <w:t>_____________</w:t>
      </w:r>
      <w:proofErr w:type="gramStart"/>
      <w:r w:rsidR="00996319"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Style w:val="af"/>
          <w:rFonts w:ascii="Times New Roman" w:hAnsi="Times New Roman"/>
          <w:sz w:val="28"/>
          <w:szCs w:val="28"/>
        </w:rPr>
        <w:footnoteReference w:id="4"/>
      </w:r>
    </w:p>
    <w:p w14:paraId="5C167E8D" w14:textId="77777777" w:rsidR="0064270E" w:rsidRPr="0064270E" w:rsidRDefault="00344401" w:rsidP="00344401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C66949" w:rsidRPr="00B41EB4">
        <w:rPr>
          <w:rFonts w:ascii="Times New Roman" w:hAnsi="Times New Roman"/>
          <w:sz w:val="28"/>
          <w:szCs w:val="28"/>
        </w:rPr>
        <w:t xml:space="preserve">. </w:t>
      </w:r>
      <w:r w:rsidR="00C66949">
        <w:rPr>
          <w:rFonts w:ascii="Times New Roman" w:hAnsi="Times New Roman"/>
          <w:sz w:val="28"/>
          <w:szCs w:val="28"/>
          <w:lang w:val="ru-RU"/>
        </w:rPr>
        <w:t xml:space="preserve">Оценка </w:t>
      </w:r>
      <w:r w:rsidR="00C66949">
        <w:rPr>
          <w:rFonts w:ascii="Times New Roman" w:hAnsi="Times New Roman"/>
          <w:sz w:val="28"/>
          <w:szCs w:val="28"/>
        </w:rPr>
        <w:t xml:space="preserve">результативности и качества </w:t>
      </w:r>
      <w:r w:rsidR="00C66949">
        <w:rPr>
          <w:rFonts w:ascii="Times New Roman" w:hAnsi="Times New Roman"/>
          <w:sz w:val="28"/>
          <w:szCs w:val="28"/>
          <w:lang w:val="ru-RU"/>
        </w:rPr>
        <w:t xml:space="preserve">профессиональной деятельности </w:t>
      </w:r>
      <w:r>
        <w:rPr>
          <w:rFonts w:ascii="Times New Roman" w:hAnsi="Times New Roman"/>
          <w:sz w:val="28"/>
          <w:szCs w:val="28"/>
          <w:lang w:val="ru-RU"/>
        </w:rPr>
        <w:t>работников</w:t>
      </w:r>
      <w:r w:rsidR="00C66949">
        <w:rPr>
          <w:rFonts w:ascii="Times New Roman" w:hAnsi="Times New Roman"/>
          <w:sz w:val="28"/>
          <w:szCs w:val="28"/>
          <w:lang w:val="ru-RU"/>
        </w:rPr>
        <w:t xml:space="preserve"> для установления </w:t>
      </w:r>
      <w:r>
        <w:rPr>
          <w:rFonts w:ascii="Times New Roman" w:hAnsi="Times New Roman"/>
          <w:sz w:val="28"/>
          <w:szCs w:val="28"/>
          <w:lang w:val="ru-RU"/>
        </w:rPr>
        <w:t>стимулирующих выплат</w:t>
      </w:r>
      <w:r w:rsidR="00C66949">
        <w:rPr>
          <w:rFonts w:ascii="Times New Roman" w:hAnsi="Times New Roman"/>
          <w:sz w:val="28"/>
          <w:szCs w:val="28"/>
          <w:lang w:val="ru-RU"/>
        </w:rPr>
        <w:t xml:space="preserve"> осуществляется </w:t>
      </w:r>
      <w:r w:rsidR="00C66949">
        <w:rPr>
          <w:rFonts w:ascii="Times New Roman" w:hAnsi="Times New Roman"/>
          <w:sz w:val="28"/>
          <w:szCs w:val="28"/>
        </w:rPr>
        <w:t>по критериям</w:t>
      </w:r>
      <w:r w:rsidR="00B663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63F6" w:rsidRPr="007845BB">
        <w:rPr>
          <w:rFonts w:ascii="Times New Roman" w:hAnsi="Times New Roman"/>
          <w:i/>
          <w:iCs/>
          <w:sz w:val="24"/>
          <w:szCs w:val="24"/>
          <w:lang w:val="ru-RU"/>
        </w:rPr>
        <w:t>(на примере должности «учитель»)</w:t>
      </w:r>
      <w:r w:rsidR="00945DA8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="00DA180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383B73" w:rsidRPr="00DA1806">
        <w:rPr>
          <w:rStyle w:val="af"/>
          <w:rFonts w:ascii="Times New Roman" w:hAnsi="Times New Roman"/>
          <w:sz w:val="28"/>
          <w:szCs w:val="28"/>
        </w:rPr>
        <w:footnoteReference w:id="5"/>
      </w:r>
    </w:p>
    <w:p w14:paraId="6601BCB7" w14:textId="77777777" w:rsidR="00BC111B" w:rsidRDefault="008C73DE" w:rsidP="00BC111B">
      <w:pPr>
        <w:pStyle w:val="a3"/>
        <w:ind w:right="1" w:firstLine="540"/>
        <w:jc w:val="center"/>
        <w:rPr>
          <w:rFonts w:ascii="Times New Roman" w:hAnsi="Times New Roman"/>
          <w:sz w:val="28"/>
          <w:szCs w:val="28"/>
        </w:rPr>
      </w:pPr>
      <w:r w:rsidRPr="00B41EB4">
        <w:rPr>
          <w:rFonts w:ascii="Times New Roman" w:hAnsi="Times New Roman"/>
          <w:sz w:val="28"/>
          <w:szCs w:val="28"/>
        </w:rPr>
        <w:lastRenderedPageBreak/>
        <w:t xml:space="preserve">       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961"/>
      </w:tblGrid>
      <w:tr w:rsidR="001503C7" w:rsidRPr="001937D5" w14:paraId="3CC4AA0E" w14:textId="77777777" w:rsidTr="0051279E">
        <w:tc>
          <w:tcPr>
            <w:tcW w:w="5671" w:type="dxa"/>
          </w:tcPr>
          <w:p w14:paraId="6BB19BFC" w14:textId="77777777" w:rsidR="001503C7" w:rsidRPr="00240F13" w:rsidRDefault="001503C7" w:rsidP="00240F13">
            <w:pPr>
              <w:pStyle w:val="a3"/>
              <w:ind w:right="1" w:firstLine="33"/>
              <w:jc w:val="center"/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 xml:space="preserve">Критерии </w:t>
            </w:r>
            <w:r w:rsidR="00556470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оценки</w:t>
            </w:r>
            <w:r w:rsidR="00093953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 xml:space="preserve"> </w:t>
            </w:r>
          </w:p>
          <w:p w14:paraId="17B9F4C8" w14:textId="77777777" w:rsidR="001503C7" w:rsidRPr="00240F13" w:rsidRDefault="001503C7" w:rsidP="00240F13">
            <w:pPr>
              <w:pStyle w:val="a3"/>
              <w:ind w:right="1" w:firstLine="33"/>
              <w:jc w:val="center"/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результативности и качества профессиональной деятельности работников</w:t>
            </w:r>
            <w:r w:rsidR="00FC2B69">
              <w:rPr>
                <w:rStyle w:val="af"/>
                <w:rFonts w:ascii="Times New Roman" w:hAnsi="Times New Roman" w:cs="Courier New"/>
                <w:sz w:val="24"/>
                <w:szCs w:val="24"/>
                <w:lang w:val="ru-RU" w:eastAsia="ru-RU"/>
              </w:rPr>
              <w:footnoteReference w:id="6"/>
            </w:r>
          </w:p>
        </w:tc>
        <w:tc>
          <w:tcPr>
            <w:tcW w:w="4961" w:type="dxa"/>
          </w:tcPr>
          <w:p w14:paraId="53F0553A" w14:textId="77777777" w:rsidR="001503C7" w:rsidRPr="00240F13" w:rsidRDefault="00DE0867" w:rsidP="00240F13">
            <w:pPr>
              <w:pStyle w:val="a3"/>
              <w:ind w:right="1" w:firstLine="33"/>
              <w:jc w:val="center"/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Показатели</w:t>
            </w:r>
          </w:p>
          <w:p w14:paraId="4602713B" w14:textId="77777777" w:rsidR="001503C7" w:rsidRPr="00240F13" w:rsidRDefault="001503C7" w:rsidP="00240F13">
            <w:pPr>
              <w:pStyle w:val="a3"/>
              <w:ind w:right="1" w:firstLine="33"/>
              <w:jc w:val="center"/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выполн</w:t>
            </w:r>
            <w:r w:rsidRPr="00240F13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е</w:t>
            </w:r>
            <w:r w:rsidRPr="00240F13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ния</w:t>
            </w:r>
          </w:p>
          <w:p w14:paraId="66BEB222" w14:textId="77777777" w:rsidR="001503C7" w:rsidRPr="00240F13" w:rsidRDefault="001503C7" w:rsidP="00240F13">
            <w:pPr>
              <w:pStyle w:val="a3"/>
              <w:ind w:right="1" w:firstLine="33"/>
              <w:jc w:val="center"/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(в ба</w:t>
            </w:r>
            <w:r w:rsidRPr="00240F13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л</w:t>
            </w:r>
            <w:r w:rsidRPr="00240F13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лах)</w:t>
            </w:r>
          </w:p>
        </w:tc>
      </w:tr>
      <w:tr w:rsidR="001503C7" w:rsidRPr="001937D5" w14:paraId="0A938613" w14:textId="77777777" w:rsidTr="0051279E">
        <w:tc>
          <w:tcPr>
            <w:tcW w:w="5671" w:type="dxa"/>
          </w:tcPr>
          <w:p w14:paraId="5FBC9D8C" w14:textId="77777777" w:rsidR="001503C7" w:rsidRPr="00240F13" w:rsidRDefault="001503C7" w:rsidP="00197050">
            <w:pPr>
              <w:pStyle w:val="a3"/>
              <w:ind w:left="393" w:right="1"/>
              <w:jc w:val="center"/>
              <w:rPr>
                <w:rFonts w:ascii="Times New Roman" w:hAnsi="Times New Roman" w:cs="Courier New"/>
                <w:b/>
                <w:sz w:val="28"/>
                <w:szCs w:val="28"/>
                <w:lang w:val="ru-RU" w:eastAsia="ru-RU"/>
              </w:rPr>
            </w:pPr>
            <w:r w:rsidRPr="00240F13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Учитель </w:t>
            </w:r>
          </w:p>
        </w:tc>
        <w:tc>
          <w:tcPr>
            <w:tcW w:w="4961" w:type="dxa"/>
          </w:tcPr>
          <w:p w14:paraId="61F4E21E" w14:textId="77777777" w:rsidR="001503C7" w:rsidRPr="00240F13" w:rsidRDefault="001503C7" w:rsidP="00240F13">
            <w:pPr>
              <w:pStyle w:val="a3"/>
              <w:ind w:left="585" w:right="1"/>
              <w:rPr>
                <w:rFonts w:ascii="Times New Roman" w:hAnsi="Times New Roman" w:cs="Courier New"/>
                <w:b/>
                <w:sz w:val="28"/>
                <w:szCs w:val="28"/>
                <w:lang w:val="ru-RU" w:eastAsia="ru-RU"/>
              </w:rPr>
            </w:pPr>
          </w:p>
        </w:tc>
      </w:tr>
      <w:tr w:rsidR="00DE0867" w:rsidRPr="001937D5" w14:paraId="211D2835" w14:textId="77777777" w:rsidTr="0051279E">
        <w:tc>
          <w:tcPr>
            <w:tcW w:w="5671" w:type="dxa"/>
          </w:tcPr>
          <w:p w14:paraId="588B2CF7" w14:textId="77777777" w:rsidR="00DE0867" w:rsidRPr="00DE0867" w:rsidRDefault="00005C50" w:rsidP="000C3853">
            <w:pPr>
              <w:pStyle w:val="a3"/>
              <w:ind w:right="1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05C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Положительная динамика или сохранение значения среднего балла оценки уровня учебных достижений обучающихся</w:t>
            </w:r>
            <w:r w:rsidR="003520B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05C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итогам сравнения отчётных периодов по преподаваемому </w:t>
            </w:r>
            <w:r w:rsidR="000C385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предмету</w:t>
            </w:r>
          </w:p>
        </w:tc>
        <w:tc>
          <w:tcPr>
            <w:tcW w:w="4961" w:type="dxa"/>
          </w:tcPr>
          <w:p w14:paraId="6E48E40F" w14:textId="77777777" w:rsidR="00DE0867" w:rsidRDefault="00DE0867" w:rsidP="00DE0867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макс. кол-во баллов –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2</w:t>
            </w:r>
          </w:p>
          <w:p w14:paraId="7D61F59A" w14:textId="77777777" w:rsidR="00E733EF" w:rsidRDefault="00E733EF" w:rsidP="00DE0867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  <w:p w14:paraId="3218135A" w14:textId="77777777" w:rsidR="00DE0867" w:rsidRPr="00240F13" w:rsidRDefault="007547A9" w:rsidP="00DE0867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положительная динамика</w:t>
            </w:r>
            <w:r w:rsidR="00DE0867" w:rsidRPr="00240F1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– 2</w:t>
            </w:r>
          </w:p>
          <w:p w14:paraId="60AB27A7" w14:textId="77777777" w:rsidR="001945C2" w:rsidRPr="001945C2" w:rsidRDefault="007547A9" w:rsidP="00C24ABA">
            <w:pPr>
              <w:pStyle w:val="a3"/>
              <w:ind w:right="1" w:firstLine="33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сохранение</w:t>
            </w:r>
            <w:r w:rsidR="00DE0867" w:rsidRPr="00240F1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1945C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–</w:t>
            </w:r>
            <w:r w:rsidR="00DE0867" w:rsidRPr="00240F1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1503C7" w:rsidRPr="001937D5" w14:paraId="37984319" w14:textId="77777777" w:rsidTr="0051279E">
        <w:tc>
          <w:tcPr>
            <w:tcW w:w="5671" w:type="dxa"/>
          </w:tcPr>
          <w:p w14:paraId="769C3A5D" w14:textId="77777777" w:rsidR="001503C7" w:rsidRPr="00240F13" w:rsidRDefault="00012019" w:rsidP="00240F13">
            <w:pPr>
              <w:pStyle w:val="a3"/>
              <w:ind w:right="1" w:firstLine="3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120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Соответствие не менее 75% итоговых (годовых) отметок обучающихся результатам внешних оценочных процедур, в т.ч. ВПР (за исключением ОГЭ) по преподаваемому предмету(</w:t>
            </w:r>
            <w:r w:rsidR="00DA799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ам)</w:t>
            </w:r>
          </w:p>
        </w:tc>
        <w:tc>
          <w:tcPr>
            <w:tcW w:w="4961" w:type="dxa"/>
          </w:tcPr>
          <w:p w14:paraId="6277FC11" w14:textId="77777777" w:rsidR="00E733EF" w:rsidRDefault="00E733EF" w:rsidP="00E733EF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макс. кол-во баллов –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3</w:t>
            </w:r>
          </w:p>
          <w:p w14:paraId="300E02CD" w14:textId="77777777" w:rsidR="00E733EF" w:rsidRDefault="00E733EF" w:rsidP="00240F13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248E3828" w14:textId="77777777" w:rsidR="001503C7" w:rsidRPr="00240F13" w:rsidRDefault="00012019" w:rsidP="00240F13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соответствие 75% отметок – 3 </w:t>
            </w:r>
          </w:p>
          <w:p w14:paraId="7F0D2D85" w14:textId="77777777" w:rsidR="001503C7" w:rsidRPr="00240F13" w:rsidRDefault="001503C7" w:rsidP="00E733EF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F932F6" w:rsidRPr="001937D5" w14:paraId="2DAF8C0F" w14:textId="77777777" w:rsidTr="0051279E">
        <w:tc>
          <w:tcPr>
            <w:tcW w:w="5671" w:type="dxa"/>
          </w:tcPr>
          <w:p w14:paraId="6752F29E" w14:textId="77777777" w:rsidR="00F932F6" w:rsidRPr="00240F13" w:rsidRDefault="00F932F6" w:rsidP="00DA799C">
            <w:pPr>
              <w:pStyle w:val="a3"/>
              <w:ind w:right="1" w:firstLine="3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Положительная динамика </w:t>
            </w:r>
            <w:r w:rsidR="00D90FC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учебных </w:t>
            </w:r>
            <w:r w:rsidRPr="00240F1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результатов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обучающихся, получающих образование по индивидуальным образовательным маршрутам, разработанным с учетом </w:t>
            </w:r>
            <w:r w:rsidR="0031038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особых образовательных потребностей и индивидуальных возможностей обучающихся</w:t>
            </w:r>
          </w:p>
        </w:tc>
        <w:tc>
          <w:tcPr>
            <w:tcW w:w="4961" w:type="dxa"/>
          </w:tcPr>
          <w:p w14:paraId="74327DBF" w14:textId="77777777" w:rsidR="00F932F6" w:rsidRDefault="00F932F6" w:rsidP="001F3BE9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макс. кол-во баллов – не ограничено</w:t>
            </w:r>
          </w:p>
          <w:p w14:paraId="500F0D3C" w14:textId="77777777" w:rsidR="00CD37EF" w:rsidRDefault="00F932F6" w:rsidP="00D05255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(начисляется за положительную динамику по каждому образовательному маршруту)</w:t>
            </w:r>
          </w:p>
          <w:p w14:paraId="6C7B9295" w14:textId="77777777" w:rsidR="00E733EF" w:rsidRPr="00D05255" w:rsidRDefault="00E733EF" w:rsidP="00D05255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  <w:p w14:paraId="5BB34B86" w14:textId="77777777" w:rsidR="00F932F6" w:rsidRPr="00240F13" w:rsidRDefault="00F932F6" w:rsidP="001F3BE9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имеется – 2</w:t>
            </w:r>
          </w:p>
          <w:p w14:paraId="08653504" w14:textId="77777777" w:rsidR="00D90FC5" w:rsidRPr="00CD37EF" w:rsidRDefault="00D90FC5" w:rsidP="0087055E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A799C" w:rsidRPr="001937D5" w14:paraId="24E880B4" w14:textId="77777777" w:rsidTr="0051279E">
        <w:tc>
          <w:tcPr>
            <w:tcW w:w="5671" w:type="dxa"/>
          </w:tcPr>
          <w:p w14:paraId="429CD85E" w14:textId="77777777" w:rsidR="00DA799C" w:rsidRDefault="00DA799C" w:rsidP="00DA799C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</w:pPr>
            <w:r w:rsidRPr="00DA799C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Доля обучающихся, которые по преподаваемому предмету(</w:t>
            </w:r>
            <w:r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-</w:t>
            </w:r>
            <w:r w:rsidRPr="00DA799C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ам) на ОГЭ получили 4 и 5 баллов по рекомендованной ФИПИ 5 -</w:t>
            </w:r>
            <w:r w:rsidR="000C16D8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 xml:space="preserve"> </w:t>
            </w:r>
            <w:r w:rsidRPr="00DA799C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балльной шкале (без учета сентябрьских сроков ГИА), на уровне или выше среднего значения п</w:t>
            </w:r>
            <w:r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о республике</w:t>
            </w:r>
          </w:p>
        </w:tc>
        <w:tc>
          <w:tcPr>
            <w:tcW w:w="4961" w:type="dxa"/>
          </w:tcPr>
          <w:p w14:paraId="16255B7A" w14:textId="77777777" w:rsidR="00E733EF" w:rsidRDefault="00E733EF" w:rsidP="00E733EF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макс. кол-во баллов – </w:t>
            </w:r>
            <w:r w:rsidR="00B502A0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3</w:t>
            </w:r>
          </w:p>
          <w:p w14:paraId="32331C2E" w14:textId="77777777" w:rsidR="00E733EF" w:rsidRDefault="00E733EF" w:rsidP="00E733EF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  <w:p w14:paraId="6DCCE7C6" w14:textId="77777777" w:rsidR="00E733EF" w:rsidRDefault="00E733EF" w:rsidP="00E733EF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выше среднего значения по региону - </w:t>
            </w:r>
            <w:r w:rsidR="00B502A0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3</w:t>
            </w:r>
          </w:p>
          <w:p w14:paraId="68E499AD" w14:textId="77777777" w:rsidR="00DA799C" w:rsidRPr="00240F13" w:rsidRDefault="00E733EF" w:rsidP="00240F13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на уровне среднего значения - </w:t>
            </w:r>
            <w:r w:rsidR="00B502A0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DA799C" w:rsidRPr="001937D5" w14:paraId="62C3411C" w14:textId="77777777" w:rsidTr="0051279E">
        <w:tc>
          <w:tcPr>
            <w:tcW w:w="5671" w:type="dxa"/>
          </w:tcPr>
          <w:p w14:paraId="069E40BA" w14:textId="77777777" w:rsidR="00DA799C" w:rsidRDefault="00A26872" w:rsidP="005A17D4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</w:pPr>
            <w:r w:rsidRPr="00A26872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Доля выпускников, преодолевших минимальный порог баллов на ЕГЭ, ГВЭ по преподаваемому учителем предмету(-ам), составляет 100%</w:t>
            </w:r>
          </w:p>
        </w:tc>
        <w:tc>
          <w:tcPr>
            <w:tcW w:w="4961" w:type="dxa"/>
          </w:tcPr>
          <w:p w14:paraId="0025D00E" w14:textId="77777777" w:rsidR="00D60B0F" w:rsidRDefault="00D60B0F" w:rsidP="00D60B0F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макс. кол-во баллов –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2</w:t>
            </w:r>
          </w:p>
          <w:p w14:paraId="45AB4A34" w14:textId="77777777" w:rsidR="00DA799C" w:rsidRDefault="00DA799C" w:rsidP="00240F13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  <w:p w14:paraId="574A91AB" w14:textId="77777777" w:rsidR="00D60B0F" w:rsidRPr="00D60B0F" w:rsidRDefault="00D60B0F" w:rsidP="00C24ABA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преодолели 100% минимальный порог -2</w:t>
            </w:r>
          </w:p>
        </w:tc>
      </w:tr>
      <w:tr w:rsidR="00DA799C" w:rsidRPr="001937D5" w14:paraId="6F98B67C" w14:textId="77777777" w:rsidTr="0051279E">
        <w:tc>
          <w:tcPr>
            <w:tcW w:w="5671" w:type="dxa"/>
          </w:tcPr>
          <w:p w14:paraId="77A5AFE7" w14:textId="77777777" w:rsidR="00DA799C" w:rsidRDefault="005A17D4" w:rsidP="005A17D4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</w:pPr>
            <w:r w:rsidRPr="005A17D4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Доля выпускников 9-х классов, обучающихся у учителя, сдавших ОГЭ по предметам по выбору и выбравших соответс</w:t>
            </w:r>
            <w:r w:rsidR="005278AD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т</w:t>
            </w:r>
            <w:r w:rsidRPr="005A17D4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вующий профиль обучения на уровне среднего общего образования или предметную направленность на уровне среднего профессионального образования</w:t>
            </w:r>
            <w:r w:rsidR="00962EA7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,</w:t>
            </w:r>
            <w:r w:rsidRPr="005A17D4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 xml:space="preserve"> от общего числа выпускников, сдавших ОГЭ по данному предмету по выбору</w:t>
            </w:r>
          </w:p>
        </w:tc>
        <w:tc>
          <w:tcPr>
            <w:tcW w:w="4961" w:type="dxa"/>
          </w:tcPr>
          <w:p w14:paraId="2A5A1DDE" w14:textId="77777777" w:rsidR="00962EA7" w:rsidRDefault="00962EA7" w:rsidP="00962EA7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макс. кол-во баллов –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4</w:t>
            </w:r>
          </w:p>
          <w:p w14:paraId="5E388552" w14:textId="77777777" w:rsidR="00962EA7" w:rsidRDefault="00962EA7" w:rsidP="00962EA7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  <w:p w14:paraId="395F730E" w14:textId="77777777" w:rsidR="00962EA7" w:rsidRDefault="00962EA7" w:rsidP="00962EA7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85-100% - 4</w:t>
            </w:r>
          </w:p>
          <w:p w14:paraId="1DCDB8E1" w14:textId="77777777" w:rsidR="00DA799C" w:rsidRDefault="00962EA7" w:rsidP="00240F13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60-84% - 2</w:t>
            </w:r>
          </w:p>
          <w:p w14:paraId="783A4C94" w14:textId="77777777" w:rsidR="00962EA7" w:rsidRPr="00240F13" w:rsidRDefault="00962EA7" w:rsidP="00240F13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</w:tc>
      </w:tr>
      <w:tr w:rsidR="00CA2C4F" w:rsidRPr="001937D5" w14:paraId="635BA9CD" w14:textId="77777777" w:rsidTr="0051279E">
        <w:tc>
          <w:tcPr>
            <w:tcW w:w="5671" w:type="dxa"/>
          </w:tcPr>
          <w:p w14:paraId="509DA277" w14:textId="77777777" w:rsidR="00F84713" w:rsidRDefault="00CA2C4F" w:rsidP="00F84713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</w:pPr>
            <w:r w:rsidRPr="00CA2C4F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 xml:space="preserve">Доля выпускников, которые на ЕГЭ получили от 81 до 100 баллов (по рекомендованной ФИПИ 100-балльной шкале) по преподаваемому учителем предмету(-ам), на уровне или выше среднего значения по </w:t>
            </w:r>
            <w:r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региону</w:t>
            </w:r>
          </w:p>
        </w:tc>
        <w:tc>
          <w:tcPr>
            <w:tcW w:w="4961" w:type="dxa"/>
          </w:tcPr>
          <w:p w14:paraId="4A6E8CF7" w14:textId="77777777" w:rsidR="00335484" w:rsidRDefault="00335484" w:rsidP="00335484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макс. кол-во баллов –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5</w:t>
            </w:r>
          </w:p>
          <w:p w14:paraId="0E22C27D" w14:textId="77777777" w:rsidR="00335484" w:rsidRDefault="00335484" w:rsidP="00335484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  <w:p w14:paraId="668BF852" w14:textId="77777777" w:rsidR="00335484" w:rsidRDefault="00335484" w:rsidP="00335484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выше среднего значения – 5</w:t>
            </w:r>
          </w:p>
          <w:p w14:paraId="22C2437F" w14:textId="77777777" w:rsidR="00335484" w:rsidRDefault="00335484" w:rsidP="00335484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на уровне среднего значения - 3</w:t>
            </w:r>
          </w:p>
          <w:p w14:paraId="11A43396" w14:textId="77777777" w:rsidR="00CA2C4F" w:rsidRPr="00240F13" w:rsidRDefault="00CA2C4F" w:rsidP="00240F13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</w:tc>
      </w:tr>
      <w:tr w:rsidR="0051279E" w:rsidRPr="001937D5" w14:paraId="0F8F1485" w14:textId="77777777" w:rsidTr="0051279E">
        <w:tc>
          <w:tcPr>
            <w:tcW w:w="5671" w:type="dxa"/>
          </w:tcPr>
          <w:p w14:paraId="4E8E1309" w14:textId="77777777" w:rsidR="00D90FC5" w:rsidRDefault="00B802CE" w:rsidP="00E65CE7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П</w:t>
            </w:r>
            <w:r w:rsidR="00D90FC5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 xml:space="preserve">рименение </w:t>
            </w:r>
            <w:r w:rsidR="00730ACD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 xml:space="preserve">разнообразных форм, приемов, </w:t>
            </w:r>
            <w:r w:rsidR="00D90FC5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методов и средств обучения, информационных и цифровых образовательных ресурсов</w:t>
            </w:r>
            <w:r w:rsidR="0087055E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.</w:t>
            </w:r>
          </w:p>
          <w:p w14:paraId="3B7D19E2" w14:textId="77777777" w:rsidR="00D90FC5" w:rsidRPr="00240F13" w:rsidRDefault="00D90FC5" w:rsidP="00E65CE7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Разраб</w:t>
            </w:r>
            <w:r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 xml:space="preserve">отка, </w:t>
            </w:r>
            <w:r w:rsidR="00086C22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использование</w:t>
            </w:r>
            <w:r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 xml:space="preserve"> инновационных </w:t>
            </w:r>
            <w:r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lastRenderedPageBreak/>
              <w:t xml:space="preserve">программ, в том числе </w:t>
            </w:r>
            <w:r w:rsidRPr="00240F13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программ коррекционно-развивающей напра</w:t>
            </w:r>
            <w:r w:rsidRPr="00240F13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в</w:t>
            </w:r>
            <w:r w:rsidRPr="00240F13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 xml:space="preserve">ленности, </w:t>
            </w:r>
            <w:r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спецкурсов, участие в экспериме</w:t>
            </w:r>
            <w:r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н</w:t>
            </w:r>
            <w:r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тальной деятельности и др</w:t>
            </w:r>
            <w:r w:rsidRPr="00240F13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 xml:space="preserve">.  </w:t>
            </w:r>
          </w:p>
        </w:tc>
        <w:tc>
          <w:tcPr>
            <w:tcW w:w="4961" w:type="dxa"/>
          </w:tcPr>
          <w:p w14:paraId="4956D63B" w14:textId="77777777" w:rsidR="0051279E" w:rsidRPr="00240F13" w:rsidRDefault="001D7CBA" w:rsidP="00240F13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lastRenderedPageBreak/>
              <w:t>м</w:t>
            </w:r>
            <w:r w:rsidR="0051279E"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акс. кол-во баллов – 2</w:t>
            </w:r>
          </w:p>
          <w:p w14:paraId="23657B30" w14:textId="77777777" w:rsidR="0051279E" w:rsidRPr="00240F13" w:rsidRDefault="0051279E" w:rsidP="00240F13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  <w:p w14:paraId="0733AD8B" w14:textId="77777777" w:rsidR="0051279E" w:rsidRPr="00240F13" w:rsidRDefault="0051279E" w:rsidP="00730ACD">
            <w:pPr>
              <w:pStyle w:val="a3"/>
              <w:ind w:right="1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применяются и разрабатываются сист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е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матически – 2</w:t>
            </w:r>
          </w:p>
          <w:p w14:paraId="64955D73" w14:textId="77777777" w:rsidR="0051279E" w:rsidRPr="00240F13" w:rsidRDefault="0051279E" w:rsidP="0087055E">
            <w:pPr>
              <w:pStyle w:val="a3"/>
              <w:ind w:right="1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lastRenderedPageBreak/>
              <w:t>применяются и разрабатываются в о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т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дельных случаях </w:t>
            </w:r>
            <w:r w:rsidR="00AB189B"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–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 1</w:t>
            </w:r>
          </w:p>
          <w:p w14:paraId="512EE835" w14:textId="77777777" w:rsidR="0051279E" w:rsidRPr="00240F13" w:rsidRDefault="0051279E" w:rsidP="00B802CE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</w:tc>
      </w:tr>
      <w:tr w:rsidR="00086C22" w:rsidRPr="001937D5" w14:paraId="495F14AD" w14:textId="77777777" w:rsidTr="0051279E">
        <w:tc>
          <w:tcPr>
            <w:tcW w:w="5671" w:type="dxa"/>
          </w:tcPr>
          <w:p w14:paraId="7F12EEEE" w14:textId="77777777" w:rsidR="00486C21" w:rsidRDefault="00486C21" w:rsidP="00E65CE7">
            <w:pPr>
              <w:pStyle w:val="a3"/>
              <w:ind w:right="1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Развитие мотивации, познавательных интересов обучающихся. </w:t>
            </w:r>
          </w:p>
          <w:p w14:paraId="14651EA5" w14:textId="77777777" w:rsidR="00086C22" w:rsidRDefault="00086C22" w:rsidP="00E65CE7">
            <w:pPr>
              <w:pStyle w:val="a3"/>
              <w:ind w:right="1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Организация самостоятельной деятельности обучающихся, в том числе </w:t>
            </w:r>
            <w:r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учебно-исследовательской и проектной деятельности</w:t>
            </w:r>
          </w:p>
        </w:tc>
        <w:tc>
          <w:tcPr>
            <w:tcW w:w="4961" w:type="dxa"/>
          </w:tcPr>
          <w:p w14:paraId="06554EED" w14:textId="77777777" w:rsidR="00086C22" w:rsidRPr="00240F13" w:rsidRDefault="00086C22" w:rsidP="006D7634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макс. кол-во баллов – 2</w:t>
            </w:r>
          </w:p>
          <w:p w14:paraId="11C1894E" w14:textId="77777777" w:rsidR="00086C22" w:rsidRDefault="00086C22" w:rsidP="006D7634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  <w:p w14:paraId="48BD3972" w14:textId="77777777" w:rsidR="00086C22" w:rsidRDefault="00086C22" w:rsidP="006D7634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организуется регулярно – 2</w:t>
            </w:r>
          </w:p>
          <w:p w14:paraId="1E51A887" w14:textId="77777777" w:rsidR="00086C22" w:rsidRDefault="00086C22" w:rsidP="006D7634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организуется периодически – 1</w:t>
            </w:r>
          </w:p>
          <w:p w14:paraId="3DBAFBEA" w14:textId="77777777" w:rsidR="00086C22" w:rsidRPr="00240F13" w:rsidRDefault="00086C22" w:rsidP="006D7634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</w:tc>
      </w:tr>
      <w:tr w:rsidR="00086C22" w:rsidRPr="001937D5" w14:paraId="36887DAC" w14:textId="77777777" w:rsidTr="00BD4523">
        <w:trPr>
          <w:trHeight w:val="1101"/>
        </w:trPr>
        <w:tc>
          <w:tcPr>
            <w:tcW w:w="5671" w:type="dxa"/>
          </w:tcPr>
          <w:p w14:paraId="5FA9146D" w14:textId="77777777" w:rsidR="00086C22" w:rsidRPr="00240F13" w:rsidRDefault="00486C21" w:rsidP="00FA7B8C">
            <w:pPr>
              <w:pStyle w:val="a3"/>
              <w:ind w:right="1" w:firstLine="3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</w:t>
            </w:r>
            <w:r w:rsidR="00FA7B8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контрольно-оценочной деятельности в образовательном процессе </w:t>
            </w:r>
            <w:r w:rsidR="00086C22" w:rsidRPr="00240F1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обучения</w:t>
            </w:r>
            <w:r w:rsidR="00FA7B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своевременное и полное ведение электронного дневника</w:t>
            </w:r>
            <w:r w:rsidR="00A35A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журнала</w:t>
            </w:r>
          </w:p>
        </w:tc>
        <w:tc>
          <w:tcPr>
            <w:tcW w:w="4961" w:type="dxa"/>
          </w:tcPr>
          <w:p w14:paraId="748182CB" w14:textId="77777777" w:rsidR="00086C22" w:rsidRPr="00240F13" w:rsidRDefault="00086C22" w:rsidP="00DA4AE5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макс. кол-во баллов – 2</w:t>
            </w:r>
          </w:p>
          <w:p w14:paraId="2783A6D9" w14:textId="77777777" w:rsidR="00086C22" w:rsidRPr="00240F13" w:rsidRDefault="00086C22" w:rsidP="00DA4AE5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  <w:p w14:paraId="00A4AB7A" w14:textId="77777777" w:rsidR="00086C22" w:rsidRPr="00240F13" w:rsidRDefault="00D472D2" w:rsidP="00DA4AE5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ведется регулярно</w:t>
            </w:r>
            <w:r w:rsidR="00086C22"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 – 2</w:t>
            </w:r>
          </w:p>
          <w:p w14:paraId="4853163A" w14:textId="77777777" w:rsidR="00086C22" w:rsidRPr="00240F13" w:rsidRDefault="00D472D2" w:rsidP="00696D84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ведется не регулярно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086C22" w:rsidRPr="001937D5" w14:paraId="62681C84" w14:textId="77777777" w:rsidTr="0051279E">
        <w:tc>
          <w:tcPr>
            <w:tcW w:w="5671" w:type="dxa"/>
          </w:tcPr>
          <w:p w14:paraId="2D4A032E" w14:textId="77777777" w:rsidR="00086C22" w:rsidRPr="00240F13" w:rsidRDefault="005377C8" w:rsidP="0059653D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</w:pPr>
            <w:r w:rsidRPr="005377C8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Доля обучающихся, состоящих на профилактическом учете, вовлеченных учителем</w:t>
            </w:r>
            <w:r w:rsidR="0059653D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 xml:space="preserve"> </w:t>
            </w:r>
            <w:r w:rsidRPr="005377C8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 xml:space="preserve">в объединения дополнительного образования </w:t>
            </w:r>
            <w:r w:rsidR="0059653D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детей</w:t>
            </w:r>
            <w:r w:rsidRPr="005377C8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 xml:space="preserve"> (при условии постоянной посещаемости в течение учебного года), в общей численности обучающихся, состоящих на профилактическом учете</w:t>
            </w:r>
            <w:r w:rsidR="0059653D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, составляет 100%</w:t>
            </w:r>
            <w:r w:rsidRPr="005377C8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961" w:type="dxa"/>
          </w:tcPr>
          <w:p w14:paraId="0B68D16F" w14:textId="77777777" w:rsidR="00086C22" w:rsidRDefault="00086C22" w:rsidP="00DA4AE5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23A0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макс. кол-во баллов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– 2</w:t>
            </w:r>
          </w:p>
          <w:p w14:paraId="4F373B02" w14:textId="77777777" w:rsidR="00086C22" w:rsidRPr="00C23A01" w:rsidRDefault="00086C22" w:rsidP="00DA4AE5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14DF9199" w14:textId="77777777" w:rsidR="00FC2B69" w:rsidRDefault="00086C22" w:rsidP="007259DE">
            <w:pPr>
              <w:pStyle w:val="a3"/>
              <w:ind w:right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100% - 2</w:t>
            </w:r>
            <w:r w:rsidR="00FC2B69" w:rsidRPr="00FC78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FE15433" w14:textId="77777777" w:rsidR="00086C22" w:rsidRPr="00FC2B69" w:rsidRDefault="00086C22" w:rsidP="007259DE">
            <w:pPr>
              <w:pStyle w:val="a3"/>
              <w:ind w:right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3431" w:rsidRPr="001937D5" w14:paraId="23F84089" w14:textId="77777777" w:rsidTr="00FA6D33">
        <w:trPr>
          <w:trHeight w:val="2235"/>
        </w:trPr>
        <w:tc>
          <w:tcPr>
            <w:tcW w:w="5671" w:type="dxa"/>
          </w:tcPr>
          <w:p w14:paraId="4F1AD4AF" w14:textId="77777777" w:rsidR="00D964BC" w:rsidRDefault="00D964BC" w:rsidP="00D964BC">
            <w:pPr>
              <w:pStyle w:val="a3"/>
              <w:ind w:right="1" w:firstLine="3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964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обучающихся, вовлечённых учителем</w:t>
            </w:r>
          </w:p>
          <w:p w14:paraId="535E2A85" w14:textId="77777777" w:rsidR="00D964BC" w:rsidRDefault="00D964BC" w:rsidP="00D964BC">
            <w:pPr>
              <w:pStyle w:val="a3"/>
              <w:ind w:right="1" w:firstLine="3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Pr="00D964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проекты волонтерского движения; </w:t>
            </w:r>
          </w:p>
          <w:p w14:paraId="5E920E33" w14:textId="77777777" w:rsidR="00D964BC" w:rsidRDefault="00D964BC" w:rsidP="00D964BC">
            <w:pPr>
              <w:pStyle w:val="a3"/>
              <w:ind w:right="1" w:firstLine="3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Pr="00D964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проекты по патриотическому воспитанию (в т.ч. ВВПОД «Юнармия», военно-патриотический отряд, кадетское движение, деятельность школьного музея); </w:t>
            </w:r>
          </w:p>
          <w:p w14:paraId="2437AB39" w14:textId="77777777" w:rsidR="005C3431" w:rsidRDefault="00D964BC" w:rsidP="00D964BC">
            <w:pPr>
              <w:pStyle w:val="a3"/>
              <w:ind w:right="1" w:firstLine="3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Pr="00D964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деятельность РДШ и (или) в систему межпоколенческого взаимодействия и обеспечения преемственности поколений, поддержки общественных инициатив и проектов, реализуемых учителем </w:t>
            </w:r>
          </w:p>
        </w:tc>
        <w:tc>
          <w:tcPr>
            <w:tcW w:w="4961" w:type="dxa"/>
          </w:tcPr>
          <w:p w14:paraId="06B06461" w14:textId="77777777" w:rsidR="00497D25" w:rsidRDefault="00497D25" w:rsidP="00497D25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23A0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макс. кол-во баллов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– 3</w:t>
            </w:r>
          </w:p>
          <w:p w14:paraId="38079955" w14:textId="77777777" w:rsidR="00497D25" w:rsidRDefault="00497D25" w:rsidP="00497D25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16921F48" w14:textId="77777777" w:rsidR="00497D25" w:rsidRDefault="00497D25" w:rsidP="00497D25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выполняется по трем направлениям - 3</w:t>
            </w:r>
          </w:p>
          <w:p w14:paraId="7EC6D8FB" w14:textId="77777777" w:rsidR="00497D25" w:rsidRDefault="00497D25" w:rsidP="00497D25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выполняется по двум направлениям - 2</w:t>
            </w:r>
          </w:p>
          <w:p w14:paraId="2D7F0E7E" w14:textId="77777777" w:rsidR="00497D25" w:rsidRDefault="00497D25" w:rsidP="00497D25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выполняется по одному направлению - 1</w:t>
            </w:r>
          </w:p>
          <w:p w14:paraId="7E5BD49B" w14:textId="77777777" w:rsidR="005C3431" w:rsidRPr="00A86884" w:rsidRDefault="005C3431" w:rsidP="00497D25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086C22" w:rsidRPr="001937D5" w14:paraId="05EB5842" w14:textId="77777777" w:rsidTr="00D61944">
        <w:trPr>
          <w:trHeight w:val="1675"/>
        </w:trPr>
        <w:tc>
          <w:tcPr>
            <w:tcW w:w="5671" w:type="dxa"/>
          </w:tcPr>
          <w:p w14:paraId="05D095EC" w14:textId="77777777" w:rsidR="00086C22" w:rsidRPr="004911A0" w:rsidRDefault="00086C22" w:rsidP="00D61944">
            <w:pPr>
              <w:pStyle w:val="a3"/>
              <w:ind w:right="1" w:firstLine="3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911A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Сотрудничество и взаимодействие в педагогическом сообществе, трансляция успешных методов</w:t>
            </w:r>
            <w:r w:rsidR="006D7634" w:rsidRPr="004911A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обучения</w:t>
            </w:r>
            <w:r w:rsidRPr="004911A0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опыта работы: проведение открытых уроков, м</w:t>
            </w:r>
            <w:r w:rsidRPr="004911A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4911A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стер-классов, внеклассных мероприятий и др</w:t>
            </w:r>
            <w:r w:rsidR="00F54D2A" w:rsidRPr="004911A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угое, </w:t>
            </w:r>
            <w:r w:rsidRPr="004911A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 использованием современных образовательных те</w:t>
            </w:r>
            <w:r w:rsidRPr="004911A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</w:t>
            </w:r>
            <w:r w:rsidRPr="004911A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нологий</w:t>
            </w:r>
          </w:p>
        </w:tc>
        <w:tc>
          <w:tcPr>
            <w:tcW w:w="4961" w:type="dxa"/>
          </w:tcPr>
          <w:p w14:paraId="2E144385" w14:textId="77777777" w:rsidR="00086C22" w:rsidRPr="00240F13" w:rsidRDefault="00086C22" w:rsidP="0051279E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макс. кол-во баллов – 2</w:t>
            </w:r>
          </w:p>
          <w:p w14:paraId="5A6F156A" w14:textId="77777777" w:rsidR="00086C22" w:rsidRPr="00240F13" w:rsidRDefault="00086C22" w:rsidP="0051279E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  <w:p w14:paraId="72956403" w14:textId="77777777" w:rsidR="00086C22" w:rsidRPr="00240F13" w:rsidRDefault="00D61944" w:rsidP="0087055E">
            <w:pPr>
              <w:pStyle w:val="a3"/>
              <w:ind w:right="1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проводитс</w:t>
            </w:r>
            <w:r w:rsidR="00075315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я</w:t>
            </w:r>
            <w:r w:rsidR="00086C22"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 систем</w:t>
            </w:r>
            <w:r w:rsidR="00086C22"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а</w:t>
            </w:r>
            <w:r w:rsidR="00086C22"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тически – 2</w:t>
            </w:r>
          </w:p>
          <w:p w14:paraId="682AC57E" w14:textId="77777777" w:rsidR="00086C22" w:rsidRPr="00240F13" w:rsidRDefault="00D61944" w:rsidP="0087055E">
            <w:pPr>
              <w:pStyle w:val="a3"/>
              <w:ind w:right="1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проводится</w:t>
            </w:r>
            <w:r w:rsidR="00086C22"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 в отдел</w:t>
            </w:r>
            <w:r w:rsidR="00086C22"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ь</w:t>
            </w:r>
            <w:r w:rsidR="00086C22"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ных случаях – 1</w:t>
            </w:r>
          </w:p>
          <w:p w14:paraId="4BE75D19" w14:textId="77777777" w:rsidR="00086C22" w:rsidRPr="00240F13" w:rsidRDefault="00086C22" w:rsidP="00D61944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12FFC" w:rsidRPr="001937D5" w14:paraId="330F35B6" w14:textId="77777777" w:rsidTr="0051279E">
        <w:tc>
          <w:tcPr>
            <w:tcW w:w="5671" w:type="dxa"/>
          </w:tcPr>
          <w:p w14:paraId="30A59D17" w14:textId="77777777" w:rsidR="00412FFC" w:rsidRDefault="00D72402" w:rsidP="00074123">
            <w:pPr>
              <w:pStyle w:val="a3"/>
              <w:ind w:right="1" w:firstLine="3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Реализация</w:t>
            </w:r>
            <w:r w:rsidR="00412FF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адапти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рованных</w:t>
            </w:r>
            <w:r w:rsidR="00412FF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образовательных программ для обучающихся с ОВЗ</w:t>
            </w:r>
          </w:p>
        </w:tc>
        <w:tc>
          <w:tcPr>
            <w:tcW w:w="4961" w:type="dxa"/>
          </w:tcPr>
          <w:p w14:paraId="5C884F46" w14:textId="77777777" w:rsidR="00D72402" w:rsidRDefault="00412FFC" w:rsidP="00412FFC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м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акс. кол-во баллов – </w:t>
            </w:r>
            <w:r w:rsidR="00D72402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2</w:t>
            </w:r>
          </w:p>
          <w:p w14:paraId="74561B0D" w14:textId="77777777" w:rsidR="006E304F" w:rsidRPr="00240F13" w:rsidRDefault="006E304F" w:rsidP="00412FFC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  <w:p w14:paraId="2658ADC5" w14:textId="77777777" w:rsidR="00412FFC" w:rsidRPr="00240F13" w:rsidRDefault="00D72402" w:rsidP="00696D84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реализуются</w:t>
            </w:r>
            <w:r w:rsidR="00412FFC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B356AC" w:rsidRPr="001937D5" w14:paraId="3C0ADAC7" w14:textId="77777777" w:rsidTr="0051279E">
        <w:tc>
          <w:tcPr>
            <w:tcW w:w="5671" w:type="dxa"/>
          </w:tcPr>
          <w:p w14:paraId="698C441B" w14:textId="77777777" w:rsidR="00E9479F" w:rsidRDefault="00E9479F" w:rsidP="00412FFC">
            <w:pPr>
              <w:pStyle w:val="a3"/>
              <w:ind w:right="1" w:firstLine="3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47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Наличие у учителя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947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авторских публикаций, освещающих события школьной жизни,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</w:p>
          <w:p w14:paraId="451DBA77" w14:textId="77777777" w:rsidR="00E9479F" w:rsidRDefault="00E9479F" w:rsidP="00412FFC">
            <w:pPr>
              <w:pStyle w:val="a3"/>
              <w:ind w:right="1" w:firstLine="3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Pr="00E9479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СМИ, </w:t>
            </w:r>
          </w:p>
          <w:p w14:paraId="20874E56" w14:textId="77777777" w:rsidR="00E9479F" w:rsidRDefault="00E9479F" w:rsidP="00412FFC">
            <w:pPr>
              <w:pStyle w:val="a3"/>
              <w:ind w:right="1" w:firstLine="3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47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9479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школы</w:t>
            </w:r>
            <w:r w:rsidRPr="00E9479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</w:p>
          <w:p w14:paraId="01D4EA53" w14:textId="77777777" w:rsidR="006E304F" w:rsidRPr="000F2BA8" w:rsidRDefault="00E9479F" w:rsidP="005278AD">
            <w:pPr>
              <w:pStyle w:val="a3"/>
              <w:ind w:right="1" w:firstLine="3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479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2E02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r w:rsidRPr="00E9479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официальных аккаунтах </w:t>
            </w:r>
            <w:r w:rsidR="002E020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школы</w:t>
            </w:r>
            <w:r w:rsidRPr="00E9479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социальных сетях, в</w:t>
            </w:r>
            <w:r w:rsidR="005E7A8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том числе</w:t>
            </w:r>
            <w:r w:rsidRPr="00E9479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печатные публикации, за отчётный</w:t>
            </w:r>
            <w:r w:rsidR="002E020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период</w:t>
            </w:r>
          </w:p>
        </w:tc>
        <w:tc>
          <w:tcPr>
            <w:tcW w:w="4961" w:type="dxa"/>
          </w:tcPr>
          <w:p w14:paraId="602E24A7" w14:textId="77777777" w:rsidR="002E0201" w:rsidRDefault="002E0201" w:rsidP="002E0201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м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акс. кол-во баллов –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6</w:t>
            </w:r>
          </w:p>
          <w:p w14:paraId="654104D7" w14:textId="77777777" w:rsidR="002E0201" w:rsidRDefault="002E0201" w:rsidP="002E0201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  <w:p w14:paraId="0A63ABB6" w14:textId="77777777" w:rsidR="002E0201" w:rsidRDefault="002E0201" w:rsidP="002E0201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по 2 балла за каждое направление</w:t>
            </w:r>
          </w:p>
          <w:p w14:paraId="2CBF2568" w14:textId="77777777" w:rsidR="00B356AC" w:rsidRDefault="002E0201" w:rsidP="002A5C87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C85253">
              <w:rPr>
                <w:rFonts w:ascii="Times New Roman" w:hAnsi="Times New Roman" w:cs="Courier New"/>
                <w:bCs/>
                <w:i/>
                <w:iCs/>
                <w:sz w:val="24"/>
                <w:szCs w:val="24"/>
                <w:lang w:val="ru-RU" w:eastAsia="ru-RU"/>
              </w:rPr>
              <w:t>(скрин</w:t>
            </w:r>
            <w:r>
              <w:rPr>
                <w:rFonts w:ascii="Times New Roman" w:hAnsi="Times New Roman" w:cs="Courier New"/>
                <w:bCs/>
                <w:i/>
                <w:iCs/>
                <w:sz w:val="24"/>
                <w:szCs w:val="24"/>
                <w:lang w:val="ru-RU" w:eastAsia="ru-RU"/>
              </w:rPr>
              <w:t>ы</w:t>
            </w:r>
            <w:r w:rsidRPr="00C85253">
              <w:rPr>
                <w:rFonts w:ascii="Times New Roman" w:hAnsi="Times New Roman" w:cs="Courier New"/>
                <w:bCs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Courier New"/>
                <w:bCs/>
                <w:i/>
                <w:iCs/>
                <w:sz w:val="24"/>
                <w:szCs w:val="24"/>
                <w:lang w:val="ru-RU" w:eastAsia="ru-RU"/>
              </w:rPr>
              <w:t>страниц с сайта, аккаунта, ксерокопии страниц СМИ</w:t>
            </w:r>
            <w:r w:rsidRPr="00C85253">
              <w:rPr>
                <w:rFonts w:ascii="Times New Roman" w:hAnsi="Times New Roman" w:cs="Courier New"/>
                <w:bCs/>
                <w:i/>
                <w:iCs/>
                <w:sz w:val="24"/>
                <w:szCs w:val="24"/>
                <w:lang w:val="ru-RU" w:eastAsia="ru-RU"/>
              </w:rPr>
              <w:t>)</w:t>
            </w:r>
          </w:p>
        </w:tc>
      </w:tr>
      <w:tr w:rsidR="00A35A3B" w:rsidRPr="001937D5" w14:paraId="45AC9BBA" w14:textId="77777777" w:rsidTr="0051279E">
        <w:tc>
          <w:tcPr>
            <w:tcW w:w="5671" w:type="dxa"/>
          </w:tcPr>
          <w:p w14:paraId="0777CF86" w14:textId="77777777" w:rsidR="00A35A3B" w:rsidRPr="00E9479F" w:rsidRDefault="00A35A3B" w:rsidP="00412FFC">
            <w:pPr>
              <w:pStyle w:val="a3"/>
              <w:ind w:right="1" w:firstLine="3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Положительная динамика доли обучающихся из числа отнесенных к основной группе здоровья, выполнивших нормативы</w:t>
            </w:r>
            <w:r w:rsidR="00E4381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ВФСК ГТО, от общего числа обучающихся, принявших участие в сдаче нормативов ВФСК ГТО, по итогам сравнения </w:t>
            </w:r>
            <w:r w:rsidR="00E4381C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отчетных периодов</w:t>
            </w:r>
          </w:p>
        </w:tc>
        <w:tc>
          <w:tcPr>
            <w:tcW w:w="4961" w:type="dxa"/>
          </w:tcPr>
          <w:p w14:paraId="1A61093F" w14:textId="77777777" w:rsidR="00E4381C" w:rsidRDefault="00E4381C" w:rsidP="00E4381C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lastRenderedPageBreak/>
              <w:t>м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акс. кол-во баллов –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3</w:t>
            </w:r>
          </w:p>
          <w:p w14:paraId="17AC66E5" w14:textId="77777777" w:rsidR="00E4381C" w:rsidRPr="00240F13" w:rsidRDefault="00E4381C" w:rsidP="00E4381C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  <w:p w14:paraId="4BF40AB9" w14:textId="77777777" w:rsidR="00A35A3B" w:rsidRDefault="00E4381C" w:rsidP="00E4381C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положительная динамика – 3</w:t>
            </w:r>
          </w:p>
          <w:p w14:paraId="6C4C4980" w14:textId="77777777" w:rsidR="00E4381C" w:rsidRPr="00E4381C" w:rsidRDefault="00E4381C" w:rsidP="00E4381C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E4381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  <w:t>(протокол, приказ, удостоверения)</w:t>
            </w:r>
          </w:p>
        </w:tc>
      </w:tr>
      <w:tr w:rsidR="006B1924" w:rsidRPr="001937D5" w14:paraId="115BB7F5" w14:textId="77777777" w:rsidTr="0051279E">
        <w:tc>
          <w:tcPr>
            <w:tcW w:w="5671" w:type="dxa"/>
          </w:tcPr>
          <w:p w14:paraId="09DEFB86" w14:textId="77777777" w:rsidR="006B1924" w:rsidRDefault="00AA725C" w:rsidP="00412FFC">
            <w:pPr>
              <w:pStyle w:val="a3"/>
              <w:ind w:right="1" w:firstLine="3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взаимодействия с родителями (лицами, их заменяющими) обучающихся, консультативная поддержка родителей (лиц, их заменяющих) по вопросам образования и воспитания детей</w:t>
            </w:r>
          </w:p>
        </w:tc>
        <w:tc>
          <w:tcPr>
            <w:tcW w:w="4961" w:type="dxa"/>
          </w:tcPr>
          <w:p w14:paraId="4A640C0F" w14:textId="77777777" w:rsidR="00AA725C" w:rsidRDefault="00AA725C" w:rsidP="00AA725C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м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акс. кол-во баллов –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2</w:t>
            </w:r>
          </w:p>
          <w:p w14:paraId="7B2F871E" w14:textId="77777777" w:rsidR="00AA725C" w:rsidRDefault="00AA725C" w:rsidP="00AA725C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  <w:p w14:paraId="695F8AC6" w14:textId="77777777" w:rsidR="006B1924" w:rsidRDefault="00F66FE4" w:rsidP="00AA725C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выполняется</w:t>
            </w:r>
            <w:r w:rsidR="00AA725C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– 2</w:t>
            </w:r>
          </w:p>
        </w:tc>
      </w:tr>
      <w:tr w:rsidR="00FE1157" w:rsidRPr="001937D5" w14:paraId="177E413C" w14:textId="77777777" w:rsidTr="0051279E">
        <w:tc>
          <w:tcPr>
            <w:tcW w:w="5671" w:type="dxa"/>
          </w:tcPr>
          <w:p w14:paraId="06ACE64F" w14:textId="77777777" w:rsidR="00FE1157" w:rsidRDefault="00FE1157" w:rsidP="00412FFC">
            <w:pPr>
              <w:pStyle w:val="a3"/>
              <w:ind w:right="1" w:firstLine="33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FE1157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Другие критерии, определяемые организацией</w:t>
            </w:r>
          </w:p>
          <w:p w14:paraId="320C0FEF" w14:textId="77777777" w:rsidR="00FF4200" w:rsidRPr="00FE1157" w:rsidRDefault="00FF4200" w:rsidP="00412FFC">
            <w:pPr>
              <w:pStyle w:val="a3"/>
              <w:ind w:right="1" w:firstLine="33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14:paraId="13CC1640" w14:textId="77777777" w:rsidR="00FE1157" w:rsidRPr="00240F13" w:rsidRDefault="00FE1157" w:rsidP="00412FFC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D5913" w:rsidRPr="001937D5" w14:paraId="6B1C63A6" w14:textId="77777777" w:rsidTr="0051279E">
        <w:tc>
          <w:tcPr>
            <w:tcW w:w="5671" w:type="dxa"/>
          </w:tcPr>
          <w:p w14:paraId="6199662C" w14:textId="77777777" w:rsidR="002D5913" w:rsidRDefault="002D5913" w:rsidP="00412FFC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D5913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Максимальное количество баллов</w:t>
            </w:r>
          </w:p>
          <w:p w14:paraId="54F19BD8" w14:textId="77777777" w:rsidR="00FF4200" w:rsidRPr="002D5913" w:rsidRDefault="00FF4200" w:rsidP="00412FFC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14:paraId="53F4A2F5" w14:textId="77777777" w:rsidR="002D5913" w:rsidRPr="00240F13" w:rsidRDefault="002D5913" w:rsidP="00412FFC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3B27BE8E" w14:textId="77777777" w:rsidR="00A166A6" w:rsidRDefault="00A166A6" w:rsidP="00DF323B">
      <w:pPr>
        <w:pStyle w:val="a3"/>
        <w:ind w:right="1" w:firstLine="540"/>
        <w:jc w:val="both"/>
        <w:rPr>
          <w:rFonts w:ascii="Times New Roman" w:hAnsi="Times New Roman"/>
          <w:i/>
          <w:sz w:val="22"/>
          <w:szCs w:val="22"/>
        </w:rPr>
      </w:pPr>
    </w:p>
    <w:p w14:paraId="7EC6331C" w14:textId="77777777" w:rsidR="00B77470" w:rsidRDefault="00B77470" w:rsidP="00BC111B">
      <w:pPr>
        <w:pStyle w:val="a3"/>
        <w:ind w:right="1"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Hlk183767990"/>
    </w:p>
    <w:p w14:paraId="14A3BE19" w14:textId="77777777" w:rsidR="00BC111B" w:rsidRDefault="00BC111B" w:rsidP="00BC111B">
      <w:pPr>
        <w:pStyle w:val="a3"/>
        <w:ind w:right="1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bookmarkEnd w:id="0"/>
      <w:r w:rsidR="00922248" w:rsidRPr="00B41EB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41EB4">
        <w:rPr>
          <w:rFonts w:ascii="Times New Roman" w:hAnsi="Times New Roman"/>
          <w:b/>
          <w:sz w:val="28"/>
          <w:szCs w:val="28"/>
        </w:rPr>
        <w:t xml:space="preserve">. </w:t>
      </w:r>
      <w:r w:rsidRPr="005111EE">
        <w:rPr>
          <w:rFonts w:ascii="Times New Roman" w:hAnsi="Times New Roman"/>
          <w:b/>
          <w:sz w:val="28"/>
          <w:szCs w:val="28"/>
        </w:rPr>
        <w:t>Определение размера стимулирующих выплат</w:t>
      </w:r>
    </w:p>
    <w:p w14:paraId="68C0818C" w14:textId="77777777" w:rsidR="00BC111B" w:rsidRPr="005111EE" w:rsidRDefault="00BC111B" w:rsidP="00BC111B">
      <w:pPr>
        <w:pStyle w:val="a3"/>
        <w:ind w:right="1"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3C36C81A" w14:textId="77777777" w:rsidR="00BC111B" w:rsidRPr="00A71AEE" w:rsidRDefault="00BC111B" w:rsidP="00BC111B">
      <w:pPr>
        <w:pStyle w:val="a3"/>
        <w:ind w:right="1" w:firstLine="540"/>
        <w:jc w:val="both"/>
        <w:rPr>
          <w:rFonts w:ascii="Times New Roman" w:hAnsi="Times New Roman"/>
          <w:sz w:val="28"/>
          <w:szCs w:val="28"/>
        </w:rPr>
      </w:pPr>
      <w:r w:rsidRPr="00F548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Размер стимулирующих выплат каждого работника определяется</w:t>
      </w:r>
      <w:r w:rsidR="002D725A">
        <w:rPr>
          <w:rFonts w:ascii="Times New Roman" w:hAnsi="Times New Roman"/>
          <w:sz w:val="28"/>
          <w:szCs w:val="28"/>
          <w:lang w:val="ru-RU"/>
        </w:rPr>
        <w:t xml:space="preserve"> исходя из количества набранных им баллов </w:t>
      </w:r>
      <w:r w:rsidR="00B144E9">
        <w:rPr>
          <w:rFonts w:ascii="Times New Roman" w:hAnsi="Times New Roman"/>
          <w:sz w:val="28"/>
          <w:szCs w:val="28"/>
          <w:lang w:val="ru-RU"/>
        </w:rPr>
        <w:t xml:space="preserve">(показателей выполнения) </w:t>
      </w:r>
      <w:r w:rsidR="002D725A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6D7634">
        <w:rPr>
          <w:rFonts w:ascii="Times New Roman" w:hAnsi="Times New Roman"/>
          <w:sz w:val="28"/>
          <w:szCs w:val="28"/>
          <w:lang w:val="ru-RU"/>
        </w:rPr>
        <w:t>«</w:t>
      </w:r>
      <w:r w:rsidR="00A93A4E">
        <w:rPr>
          <w:rFonts w:ascii="Times New Roman" w:hAnsi="Times New Roman"/>
          <w:sz w:val="28"/>
          <w:szCs w:val="28"/>
          <w:lang w:val="ru-RU"/>
        </w:rPr>
        <w:t>стоимости</w:t>
      </w:r>
      <w:r w:rsidR="006D7634">
        <w:rPr>
          <w:rFonts w:ascii="Times New Roman" w:hAnsi="Times New Roman"/>
          <w:sz w:val="28"/>
          <w:szCs w:val="28"/>
          <w:lang w:val="ru-RU"/>
        </w:rPr>
        <w:t>»</w:t>
      </w:r>
      <w:r w:rsidR="002D725A">
        <w:rPr>
          <w:rFonts w:ascii="Times New Roman" w:hAnsi="Times New Roman"/>
          <w:sz w:val="28"/>
          <w:szCs w:val="28"/>
          <w:lang w:val="ru-RU"/>
        </w:rPr>
        <w:t xml:space="preserve"> одного балла</w:t>
      </w:r>
      <w:r>
        <w:rPr>
          <w:rFonts w:ascii="Times New Roman" w:hAnsi="Times New Roman"/>
          <w:sz w:val="28"/>
          <w:szCs w:val="28"/>
        </w:rPr>
        <w:t xml:space="preserve">, </w:t>
      </w:r>
      <w:r w:rsidR="0077092D">
        <w:rPr>
          <w:rFonts w:ascii="Times New Roman" w:hAnsi="Times New Roman"/>
          <w:sz w:val="28"/>
          <w:szCs w:val="28"/>
          <w:lang w:val="ru-RU"/>
        </w:rPr>
        <w:t>зависящей от объема средств</w:t>
      </w:r>
      <w:r w:rsidR="00A93A4E">
        <w:rPr>
          <w:rFonts w:ascii="Times New Roman" w:hAnsi="Times New Roman"/>
          <w:sz w:val="28"/>
          <w:szCs w:val="28"/>
          <w:lang w:val="ru-RU"/>
        </w:rPr>
        <w:t>, выделенных на</w:t>
      </w:r>
      <w:r w:rsidR="007709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3A4E">
        <w:rPr>
          <w:rFonts w:ascii="Times New Roman" w:hAnsi="Times New Roman"/>
          <w:sz w:val="28"/>
          <w:szCs w:val="28"/>
          <w:lang w:val="ru-RU"/>
        </w:rPr>
        <w:t>осуществление</w:t>
      </w:r>
      <w:r w:rsidR="007709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3A4E">
        <w:rPr>
          <w:rFonts w:ascii="Times New Roman" w:hAnsi="Times New Roman"/>
          <w:sz w:val="28"/>
          <w:szCs w:val="28"/>
          <w:lang w:val="ru-RU"/>
        </w:rPr>
        <w:t xml:space="preserve">данных </w:t>
      </w:r>
      <w:r w:rsidR="0077092D">
        <w:rPr>
          <w:rFonts w:ascii="Times New Roman" w:hAnsi="Times New Roman"/>
          <w:sz w:val="28"/>
          <w:szCs w:val="28"/>
          <w:lang w:val="ru-RU"/>
        </w:rPr>
        <w:t>выплат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CA76B09" w14:textId="77777777" w:rsidR="0077092D" w:rsidRDefault="00BC111B" w:rsidP="00BC111B">
      <w:pPr>
        <w:pStyle w:val="a3"/>
        <w:ind w:right="1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</w:p>
    <w:p w14:paraId="5DC1E6B9" w14:textId="77777777" w:rsidR="00BC111B" w:rsidRPr="00A93A4E" w:rsidRDefault="0077092D" w:rsidP="00BC111B">
      <w:pPr>
        <w:pStyle w:val="a3"/>
        <w:ind w:right="1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</w:r>
      <w:r w:rsidR="00A93A4E">
        <w:rPr>
          <w:rFonts w:ascii="Times New Roman" w:hAnsi="Times New Roman"/>
          <w:sz w:val="22"/>
          <w:szCs w:val="22"/>
          <w:lang w:val="ru-RU"/>
        </w:rPr>
        <w:t>Стоимость</w:t>
      </w:r>
      <w:r w:rsidR="00BC111B" w:rsidRPr="007D7A13">
        <w:rPr>
          <w:rFonts w:ascii="Times New Roman" w:hAnsi="Times New Roman"/>
          <w:sz w:val="22"/>
          <w:szCs w:val="22"/>
        </w:rPr>
        <w:t xml:space="preserve"> одного </w:t>
      </w:r>
      <w:proofErr w:type="gramStart"/>
      <w:r w:rsidR="00BC111B" w:rsidRPr="007D7A13">
        <w:rPr>
          <w:rFonts w:ascii="Times New Roman" w:hAnsi="Times New Roman"/>
          <w:sz w:val="22"/>
          <w:szCs w:val="22"/>
        </w:rPr>
        <w:t>балла</w:t>
      </w:r>
      <w:r w:rsidR="00FC2B6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C111B" w:rsidRPr="007D7A13">
        <w:rPr>
          <w:rFonts w:ascii="Times New Roman" w:hAnsi="Times New Roman"/>
          <w:sz w:val="22"/>
          <w:szCs w:val="22"/>
        </w:rPr>
        <w:t xml:space="preserve"> =</w:t>
      </w:r>
      <w:proofErr w:type="gramEnd"/>
      <w:r w:rsidR="00BC111B" w:rsidRPr="007D7A13">
        <w:rPr>
          <w:rFonts w:ascii="Times New Roman" w:hAnsi="Times New Roman"/>
          <w:sz w:val="22"/>
          <w:szCs w:val="22"/>
        </w:rPr>
        <w:t xml:space="preserve"> </w:t>
      </w:r>
      <w:r w:rsidR="00BC111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A07ED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A07ED" w:rsidRPr="00CA07ED">
        <w:rPr>
          <w:rFonts w:ascii="Times New Roman" w:hAnsi="Times New Roman"/>
          <w:sz w:val="22"/>
          <w:szCs w:val="22"/>
          <w:u w:val="single"/>
          <w:lang w:val="ru-RU"/>
        </w:rPr>
        <w:t>Объем с</w:t>
      </w:r>
      <w:r w:rsidR="00BC111B" w:rsidRPr="007D7A13">
        <w:rPr>
          <w:rFonts w:ascii="Times New Roman" w:hAnsi="Times New Roman"/>
          <w:sz w:val="22"/>
          <w:szCs w:val="22"/>
          <w:u w:val="single"/>
        </w:rPr>
        <w:t>редств</w:t>
      </w:r>
      <w:r w:rsidR="00A93A4E">
        <w:rPr>
          <w:rFonts w:ascii="Times New Roman" w:hAnsi="Times New Roman"/>
          <w:sz w:val="22"/>
          <w:szCs w:val="22"/>
          <w:u w:val="single"/>
          <w:lang w:val="ru-RU"/>
        </w:rPr>
        <w:t>, выделенны</w:t>
      </w:r>
      <w:r w:rsidR="00090A59">
        <w:rPr>
          <w:rFonts w:ascii="Times New Roman" w:hAnsi="Times New Roman"/>
          <w:sz w:val="22"/>
          <w:szCs w:val="22"/>
          <w:u w:val="single"/>
          <w:lang w:val="ru-RU"/>
        </w:rPr>
        <w:t>х</w:t>
      </w:r>
      <w:r w:rsidR="00BC111B" w:rsidRPr="007D7A13">
        <w:rPr>
          <w:rFonts w:ascii="Times New Roman" w:hAnsi="Times New Roman"/>
          <w:sz w:val="22"/>
          <w:szCs w:val="22"/>
          <w:u w:val="single"/>
        </w:rPr>
        <w:t xml:space="preserve"> </w:t>
      </w:r>
      <w:r w:rsidR="00A93A4E">
        <w:rPr>
          <w:rFonts w:ascii="Times New Roman" w:hAnsi="Times New Roman"/>
          <w:sz w:val="22"/>
          <w:szCs w:val="22"/>
          <w:u w:val="single"/>
          <w:lang w:val="ru-RU"/>
        </w:rPr>
        <w:t xml:space="preserve">на </w:t>
      </w:r>
      <w:r w:rsidR="00BC111B" w:rsidRPr="007D7A13">
        <w:rPr>
          <w:rFonts w:ascii="Times New Roman" w:hAnsi="Times New Roman"/>
          <w:sz w:val="22"/>
          <w:szCs w:val="22"/>
          <w:u w:val="single"/>
        </w:rPr>
        <w:t>стимулирующи</w:t>
      </w:r>
      <w:r w:rsidR="00A93A4E">
        <w:rPr>
          <w:rFonts w:ascii="Times New Roman" w:hAnsi="Times New Roman"/>
          <w:sz w:val="22"/>
          <w:szCs w:val="22"/>
          <w:u w:val="single"/>
          <w:lang w:val="ru-RU"/>
        </w:rPr>
        <w:t>е</w:t>
      </w:r>
      <w:r w:rsidR="00BC111B" w:rsidRPr="007D7A13">
        <w:rPr>
          <w:rFonts w:ascii="Times New Roman" w:hAnsi="Times New Roman"/>
          <w:sz w:val="22"/>
          <w:szCs w:val="22"/>
          <w:u w:val="single"/>
        </w:rPr>
        <w:t xml:space="preserve"> в</w:t>
      </w:r>
      <w:r w:rsidR="00BC111B" w:rsidRPr="007D7A13">
        <w:rPr>
          <w:rFonts w:ascii="Times New Roman" w:hAnsi="Times New Roman"/>
          <w:sz w:val="22"/>
          <w:szCs w:val="22"/>
          <w:u w:val="single"/>
        </w:rPr>
        <w:t>ы</w:t>
      </w:r>
      <w:r w:rsidR="00BC111B" w:rsidRPr="007D7A13">
        <w:rPr>
          <w:rFonts w:ascii="Times New Roman" w:hAnsi="Times New Roman"/>
          <w:sz w:val="22"/>
          <w:szCs w:val="22"/>
          <w:u w:val="single"/>
        </w:rPr>
        <w:t>плат</w:t>
      </w:r>
      <w:r w:rsidR="00A93A4E">
        <w:rPr>
          <w:rFonts w:ascii="Times New Roman" w:hAnsi="Times New Roman"/>
          <w:sz w:val="22"/>
          <w:szCs w:val="22"/>
          <w:u w:val="single"/>
          <w:lang w:val="ru-RU"/>
        </w:rPr>
        <w:t>ы___</w:t>
      </w:r>
    </w:p>
    <w:p w14:paraId="72BD38B8" w14:textId="77777777" w:rsidR="00BC111B" w:rsidRPr="00474763" w:rsidRDefault="00BC111B" w:rsidP="00BC111B">
      <w:pPr>
        <w:pStyle w:val="a3"/>
        <w:ind w:right="1"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Общее количество баллов по результатам достижений работн</w:t>
      </w:r>
      <w:r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>ков</w:t>
      </w:r>
    </w:p>
    <w:p w14:paraId="6035F22A" w14:textId="77777777" w:rsidR="00BC111B" w:rsidRDefault="00BC111B" w:rsidP="00BC111B">
      <w:pPr>
        <w:pStyle w:val="a3"/>
        <w:ind w:right="1" w:firstLine="540"/>
        <w:jc w:val="both"/>
        <w:rPr>
          <w:rFonts w:ascii="Times New Roman" w:hAnsi="Times New Roman"/>
          <w:sz w:val="22"/>
          <w:szCs w:val="22"/>
        </w:rPr>
      </w:pPr>
    </w:p>
    <w:p w14:paraId="109810E6" w14:textId="77777777" w:rsidR="00BC111B" w:rsidRDefault="00BC111B" w:rsidP="00BC111B">
      <w:pPr>
        <w:pStyle w:val="a3"/>
        <w:ind w:right="1"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Размер стимулирующих </w:t>
      </w:r>
    </w:p>
    <w:p w14:paraId="34CD00A7" w14:textId="77777777" w:rsidR="00BC111B" w:rsidRPr="008D2613" w:rsidRDefault="00BC111B" w:rsidP="00BC111B">
      <w:pPr>
        <w:pStyle w:val="a3"/>
        <w:ind w:right="1" w:firstLine="54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 xml:space="preserve">выплат работнику </w:t>
      </w:r>
      <w:r>
        <w:rPr>
          <w:rFonts w:ascii="Times New Roman" w:hAnsi="Times New Roman"/>
          <w:sz w:val="22"/>
          <w:szCs w:val="22"/>
        </w:rPr>
        <w:tab/>
        <w:t xml:space="preserve">=   </w:t>
      </w:r>
      <w:r w:rsidR="00F21ECB">
        <w:rPr>
          <w:rFonts w:ascii="Times New Roman" w:hAnsi="Times New Roman"/>
          <w:sz w:val="22"/>
          <w:szCs w:val="22"/>
          <w:lang w:val="ru-RU"/>
        </w:rPr>
        <w:t>Стоимость</w:t>
      </w:r>
      <w:r w:rsidRPr="00DE300F">
        <w:rPr>
          <w:rFonts w:ascii="Times New Roman" w:hAnsi="Times New Roman"/>
          <w:sz w:val="22"/>
          <w:szCs w:val="22"/>
        </w:rPr>
        <w:t xml:space="preserve"> одн</w:t>
      </w:r>
      <w:r>
        <w:rPr>
          <w:rFonts w:ascii="Times New Roman" w:hAnsi="Times New Roman"/>
          <w:sz w:val="22"/>
          <w:szCs w:val="22"/>
        </w:rPr>
        <w:t>ого</w:t>
      </w:r>
      <w:r w:rsidRPr="00DE300F">
        <w:rPr>
          <w:rFonts w:ascii="Times New Roman" w:hAnsi="Times New Roman"/>
          <w:sz w:val="22"/>
          <w:szCs w:val="22"/>
        </w:rPr>
        <w:t xml:space="preserve"> балла  </w:t>
      </w:r>
      <w:r>
        <w:rPr>
          <w:rFonts w:ascii="Times New Roman" w:hAnsi="Times New Roman"/>
          <w:sz w:val="22"/>
          <w:szCs w:val="22"/>
        </w:rPr>
        <w:t>х</w:t>
      </w:r>
      <w:r w:rsidRPr="00DE300F">
        <w:rPr>
          <w:rFonts w:ascii="Times New Roman" w:hAnsi="Times New Roman"/>
          <w:sz w:val="22"/>
          <w:szCs w:val="22"/>
        </w:rPr>
        <w:t xml:space="preserve"> Количество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DE300F">
        <w:rPr>
          <w:rFonts w:ascii="Times New Roman" w:hAnsi="Times New Roman"/>
          <w:sz w:val="22"/>
          <w:szCs w:val="22"/>
        </w:rPr>
        <w:t>баллов</w:t>
      </w:r>
      <w:r w:rsidR="008D2613">
        <w:rPr>
          <w:rFonts w:ascii="Times New Roman" w:hAnsi="Times New Roman"/>
          <w:sz w:val="22"/>
          <w:szCs w:val="22"/>
          <w:lang w:val="ru-RU"/>
        </w:rPr>
        <w:t>, набранных</w:t>
      </w:r>
      <w:r w:rsidRPr="00DE300F">
        <w:rPr>
          <w:rFonts w:ascii="Times New Roman" w:hAnsi="Times New Roman"/>
          <w:sz w:val="22"/>
          <w:szCs w:val="22"/>
        </w:rPr>
        <w:t xml:space="preserve"> р</w:t>
      </w:r>
      <w:r w:rsidRPr="00DE300F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ботник</w:t>
      </w:r>
      <w:r w:rsidR="008D2613">
        <w:rPr>
          <w:rFonts w:ascii="Times New Roman" w:hAnsi="Times New Roman"/>
          <w:sz w:val="22"/>
          <w:szCs w:val="22"/>
          <w:lang w:val="ru-RU"/>
        </w:rPr>
        <w:t>ом</w:t>
      </w:r>
    </w:p>
    <w:p w14:paraId="379EC9E1" w14:textId="77777777" w:rsidR="00BC111B" w:rsidRPr="00F940C0" w:rsidRDefault="00BC111B" w:rsidP="00BC111B">
      <w:pPr>
        <w:pStyle w:val="a3"/>
        <w:ind w:right="1"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14:paraId="61B393F4" w14:textId="77777777" w:rsidR="00BC111B" w:rsidRDefault="00BC111B" w:rsidP="00BC111B">
      <w:pPr>
        <w:pStyle w:val="a3"/>
        <w:ind w:right="1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626F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Стимулирующие выплаты являются составной частью заработной платы, включаются в средний заработок</w:t>
      </w:r>
      <w:r w:rsidR="006D7634">
        <w:rPr>
          <w:rFonts w:ascii="Times New Roman" w:hAnsi="Times New Roman"/>
          <w:sz w:val="28"/>
          <w:szCs w:val="28"/>
          <w:lang w:val="ru-RU"/>
        </w:rPr>
        <w:t xml:space="preserve"> работников</w:t>
      </w:r>
      <w:r>
        <w:rPr>
          <w:rFonts w:ascii="Times New Roman" w:hAnsi="Times New Roman"/>
          <w:sz w:val="28"/>
          <w:szCs w:val="28"/>
        </w:rPr>
        <w:t>, на них начисляется районный коэффициент.</w:t>
      </w:r>
    </w:p>
    <w:p w14:paraId="413FE1F7" w14:textId="77777777" w:rsidR="006D189D" w:rsidRDefault="006D189D" w:rsidP="00BC111B">
      <w:pPr>
        <w:pStyle w:val="a3"/>
        <w:ind w:right="1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7A4A7F">
        <w:rPr>
          <w:rFonts w:ascii="Times New Roman" w:hAnsi="Times New Roman"/>
          <w:sz w:val="28"/>
          <w:szCs w:val="28"/>
          <w:lang w:val="ru-RU"/>
        </w:rPr>
        <w:t>На стимулирующие выплаты за результативность и качество профессиональной деятельности</w:t>
      </w:r>
      <w:r w:rsidR="000B2841">
        <w:rPr>
          <w:rFonts w:ascii="Times New Roman" w:hAnsi="Times New Roman"/>
          <w:sz w:val="28"/>
          <w:szCs w:val="28"/>
          <w:lang w:val="ru-RU"/>
        </w:rPr>
        <w:t xml:space="preserve"> также имеют право работники</w:t>
      </w:r>
      <w:r w:rsidR="0006620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40A4A">
        <w:rPr>
          <w:rFonts w:ascii="Times New Roman" w:hAnsi="Times New Roman"/>
          <w:sz w:val="28"/>
          <w:szCs w:val="28"/>
          <w:lang w:val="ru-RU"/>
        </w:rPr>
        <w:t xml:space="preserve">прекратившие трудовые отношения с организацией, </w:t>
      </w:r>
      <w:r w:rsidR="00066204">
        <w:rPr>
          <w:rFonts w:ascii="Times New Roman" w:hAnsi="Times New Roman"/>
          <w:sz w:val="28"/>
          <w:szCs w:val="28"/>
          <w:lang w:val="ru-RU"/>
        </w:rPr>
        <w:t xml:space="preserve">если эти выплаты </w:t>
      </w:r>
      <w:r w:rsidR="00940A4A">
        <w:rPr>
          <w:rFonts w:ascii="Times New Roman" w:hAnsi="Times New Roman"/>
          <w:sz w:val="28"/>
          <w:szCs w:val="28"/>
          <w:lang w:val="ru-RU"/>
        </w:rPr>
        <w:t>начислены</w:t>
      </w:r>
      <w:r w:rsidR="00066204">
        <w:rPr>
          <w:rFonts w:ascii="Times New Roman" w:hAnsi="Times New Roman"/>
          <w:sz w:val="28"/>
          <w:szCs w:val="28"/>
          <w:lang w:val="ru-RU"/>
        </w:rPr>
        <w:t xml:space="preserve"> за отработанный им</w:t>
      </w:r>
      <w:r w:rsidR="00CE21B3">
        <w:rPr>
          <w:rFonts w:ascii="Times New Roman" w:hAnsi="Times New Roman"/>
          <w:sz w:val="28"/>
          <w:szCs w:val="28"/>
          <w:lang w:val="ru-RU"/>
        </w:rPr>
        <w:t>и</w:t>
      </w:r>
      <w:r w:rsidR="00066204">
        <w:rPr>
          <w:rFonts w:ascii="Times New Roman" w:hAnsi="Times New Roman"/>
          <w:sz w:val="28"/>
          <w:szCs w:val="28"/>
          <w:lang w:val="ru-RU"/>
        </w:rPr>
        <w:t xml:space="preserve"> период.</w:t>
      </w:r>
      <w:r w:rsidR="000B284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ACC90E7" w14:textId="77777777" w:rsidR="006F6CAA" w:rsidRDefault="006F6CAA" w:rsidP="00BC111B">
      <w:pPr>
        <w:pStyle w:val="a3"/>
        <w:ind w:right="1"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4DFD565" w14:textId="77777777" w:rsidR="00F84713" w:rsidRDefault="00F84713" w:rsidP="00BC111B">
      <w:pPr>
        <w:pStyle w:val="a3"/>
        <w:ind w:right="1"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0A579D" w14:textId="77777777" w:rsidR="00D60FCD" w:rsidRDefault="000B7DF1" w:rsidP="00D60FCD">
      <w:pPr>
        <w:pStyle w:val="ad"/>
        <w:jc w:val="center"/>
        <w:rPr>
          <w:b/>
          <w:sz w:val="28"/>
          <w:szCs w:val="28"/>
        </w:rPr>
      </w:pPr>
      <w:r w:rsidRPr="00B41EB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="00D60FCD" w:rsidRPr="00B41EB4">
        <w:rPr>
          <w:b/>
          <w:sz w:val="28"/>
          <w:szCs w:val="28"/>
        </w:rPr>
        <w:t xml:space="preserve">. </w:t>
      </w:r>
      <w:r w:rsidR="00953968">
        <w:rPr>
          <w:b/>
          <w:sz w:val="28"/>
          <w:szCs w:val="28"/>
        </w:rPr>
        <w:t>Порядок</w:t>
      </w:r>
      <w:r w:rsidR="00D60FCD">
        <w:rPr>
          <w:b/>
          <w:sz w:val="28"/>
          <w:szCs w:val="28"/>
        </w:rPr>
        <w:t xml:space="preserve"> и </w:t>
      </w:r>
      <w:r w:rsidR="00953968">
        <w:rPr>
          <w:b/>
          <w:sz w:val="28"/>
          <w:szCs w:val="28"/>
        </w:rPr>
        <w:t>условия</w:t>
      </w:r>
      <w:r w:rsidR="00D60FCD" w:rsidRPr="00B41EB4">
        <w:rPr>
          <w:b/>
          <w:sz w:val="28"/>
          <w:szCs w:val="28"/>
        </w:rPr>
        <w:t xml:space="preserve"> установления</w:t>
      </w:r>
      <w:r w:rsidR="00D60FCD">
        <w:rPr>
          <w:b/>
          <w:sz w:val="28"/>
          <w:szCs w:val="28"/>
        </w:rPr>
        <w:t xml:space="preserve"> премиальных выплат </w:t>
      </w:r>
    </w:p>
    <w:p w14:paraId="39CFE64C" w14:textId="77777777" w:rsidR="00D60FCD" w:rsidRDefault="00D60FCD" w:rsidP="00D60FCD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работы</w:t>
      </w:r>
      <w:r w:rsidR="007845BB">
        <w:rPr>
          <w:b/>
          <w:sz w:val="28"/>
          <w:szCs w:val="28"/>
        </w:rPr>
        <w:t xml:space="preserve"> </w:t>
      </w:r>
    </w:p>
    <w:p w14:paraId="77C2B74A" w14:textId="77777777" w:rsidR="00B643C1" w:rsidRDefault="00B643C1" w:rsidP="00D60FCD">
      <w:pPr>
        <w:pStyle w:val="ad"/>
        <w:jc w:val="center"/>
        <w:rPr>
          <w:b/>
          <w:sz w:val="28"/>
          <w:szCs w:val="28"/>
        </w:rPr>
      </w:pPr>
    </w:p>
    <w:p w14:paraId="03FE8F3E" w14:textId="77777777" w:rsidR="00D60FCD" w:rsidRDefault="008D2613" w:rsidP="006938B7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D60FCD">
        <w:rPr>
          <w:rFonts w:ascii="Times New Roman" w:hAnsi="Times New Roman"/>
          <w:sz w:val="28"/>
          <w:szCs w:val="28"/>
          <w:lang w:val="ru-RU"/>
        </w:rPr>
        <w:t>ремиальные выплаты по итогам работы</w:t>
      </w:r>
      <w:r w:rsidR="00D60FCD">
        <w:rPr>
          <w:rFonts w:ascii="Times New Roman" w:hAnsi="Times New Roman"/>
          <w:sz w:val="28"/>
          <w:szCs w:val="28"/>
        </w:rPr>
        <w:t xml:space="preserve"> осуществляются</w:t>
      </w:r>
      <w:r w:rsidR="00D60FCD">
        <w:rPr>
          <w:rFonts w:ascii="Times New Roman" w:hAnsi="Times New Roman"/>
          <w:sz w:val="28"/>
          <w:szCs w:val="28"/>
          <w:lang w:val="ru-RU"/>
        </w:rPr>
        <w:t xml:space="preserve"> с </w:t>
      </w:r>
      <w:proofErr w:type="gramStart"/>
      <w:r w:rsidR="00D60FCD">
        <w:rPr>
          <w:rFonts w:ascii="Times New Roman" w:hAnsi="Times New Roman"/>
          <w:sz w:val="28"/>
          <w:szCs w:val="28"/>
          <w:lang w:val="ru-RU"/>
        </w:rPr>
        <w:t xml:space="preserve">периодичностью </w:t>
      </w:r>
      <w:r w:rsidR="00D60FCD">
        <w:rPr>
          <w:rFonts w:ascii="Times New Roman" w:hAnsi="Times New Roman"/>
          <w:sz w:val="28"/>
          <w:szCs w:val="28"/>
        </w:rPr>
        <w:t xml:space="preserve"> _</w:t>
      </w:r>
      <w:proofErr w:type="gramEnd"/>
      <w:r w:rsidR="00D60FCD">
        <w:rPr>
          <w:rFonts w:ascii="Times New Roman" w:hAnsi="Times New Roman"/>
          <w:sz w:val="28"/>
          <w:szCs w:val="28"/>
        </w:rPr>
        <w:t>____________</w:t>
      </w:r>
      <w:r w:rsidR="00D60FCD">
        <w:rPr>
          <w:rFonts w:ascii="Times New Roman" w:hAnsi="Times New Roman"/>
          <w:sz w:val="28"/>
          <w:szCs w:val="28"/>
          <w:lang w:val="ru-RU"/>
        </w:rPr>
        <w:t>.</w:t>
      </w:r>
      <w:r w:rsidR="00FC2B69">
        <w:rPr>
          <w:rStyle w:val="af"/>
          <w:rFonts w:ascii="Times New Roman" w:hAnsi="Times New Roman"/>
          <w:sz w:val="28"/>
          <w:szCs w:val="28"/>
          <w:lang w:val="ru-RU"/>
        </w:rPr>
        <w:footnoteReference w:id="7"/>
      </w:r>
      <w:r w:rsidR="00D60FCD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14:paraId="57C9ECA7" w14:textId="77777777" w:rsidR="006938B7" w:rsidRPr="00B85063" w:rsidRDefault="00B153D8" w:rsidP="00B153D8">
      <w:pPr>
        <w:pStyle w:val="a3"/>
        <w:ind w:right="1"/>
        <w:jc w:val="both"/>
        <w:rPr>
          <w:rFonts w:ascii="Times New Roman" w:hAnsi="Times New Roman"/>
          <w:strike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2. </w:t>
      </w:r>
      <w:r w:rsidR="006938B7">
        <w:rPr>
          <w:rFonts w:ascii="Times New Roman" w:hAnsi="Times New Roman"/>
          <w:sz w:val="28"/>
          <w:szCs w:val="28"/>
        </w:rPr>
        <w:t>Результаты д</w:t>
      </w:r>
      <w:r w:rsidR="006938B7" w:rsidRPr="00725B4E">
        <w:rPr>
          <w:rFonts w:ascii="Times New Roman" w:hAnsi="Times New Roman"/>
          <w:sz w:val="28"/>
          <w:szCs w:val="28"/>
        </w:rPr>
        <w:t>еятельност</w:t>
      </w:r>
      <w:r w:rsidR="006938B7">
        <w:rPr>
          <w:rFonts w:ascii="Times New Roman" w:hAnsi="Times New Roman"/>
          <w:sz w:val="28"/>
          <w:szCs w:val="28"/>
        </w:rPr>
        <w:t>и</w:t>
      </w:r>
      <w:r w:rsidR="006938B7" w:rsidRPr="00725B4E">
        <w:rPr>
          <w:rFonts w:ascii="Times New Roman" w:hAnsi="Times New Roman"/>
          <w:sz w:val="28"/>
          <w:szCs w:val="28"/>
        </w:rPr>
        <w:t xml:space="preserve"> р</w:t>
      </w:r>
      <w:r w:rsidR="006938B7">
        <w:rPr>
          <w:rFonts w:ascii="Times New Roman" w:hAnsi="Times New Roman"/>
          <w:sz w:val="28"/>
          <w:szCs w:val="28"/>
        </w:rPr>
        <w:t xml:space="preserve">аботников </w:t>
      </w:r>
      <w:r w:rsidR="00B85063">
        <w:rPr>
          <w:rFonts w:ascii="Times New Roman" w:hAnsi="Times New Roman"/>
          <w:sz w:val="28"/>
          <w:szCs w:val="28"/>
          <w:lang w:val="ru-RU"/>
        </w:rPr>
        <w:t xml:space="preserve">для осуществления премирования </w:t>
      </w:r>
      <w:r w:rsidR="006938B7">
        <w:rPr>
          <w:rFonts w:ascii="Times New Roman" w:hAnsi="Times New Roman"/>
          <w:sz w:val="28"/>
          <w:szCs w:val="28"/>
        </w:rPr>
        <w:t>оцениваю</w:t>
      </w:r>
      <w:r w:rsidR="006938B7" w:rsidRPr="00725B4E">
        <w:rPr>
          <w:rFonts w:ascii="Times New Roman" w:hAnsi="Times New Roman"/>
          <w:sz w:val="28"/>
          <w:szCs w:val="28"/>
        </w:rPr>
        <w:t xml:space="preserve">тся </w:t>
      </w:r>
      <w:r w:rsidR="006938B7">
        <w:rPr>
          <w:rFonts w:ascii="Times New Roman" w:hAnsi="Times New Roman"/>
          <w:sz w:val="28"/>
          <w:szCs w:val="28"/>
        </w:rPr>
        <w:t>в баллах</w:t>
      </w:r>
      <w:r w:rsidR="00B85063">
        <w:rPr>
          <w:rFonts w:ascii="Times New Roman" w:hAnsi="Times New Roman"/>
          <w:sz w:val="28"/>
          <w:szCs w:val="28"/>
          <w:lang w:val="ru-RU"/>
        </w:rPr>
        <w:t>.</w:t>
      </w:r>
      <w:r w:rsidR="006938B7" w:rsidRPr="00725B4E">
        <w:rPr>
          <w:rFonts w:ascii="Times New Roman" w:hAnsi="Times New Roman"/>
          <w:sz w:val="28"/>
          <w:szCs w:val="28"/>
        </w:rPr>
        <w:t xml:space="preserve"> </w:t>
      </w:r>
    </w:p>
    <w:p w14:paraId="7888A62B" w14:textId="77777777" w:rsidR="007A3897" w:rsidRDefault="006938B7" w:rsidP="007A3897">
      <w:pPr>
        <w:pStyle w:val="af0"/>
        <w:tabs>
          <w:tab w:val="num" w:pos="75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0FCD">
        <w:rPr>
          <w:rFonts w:ascii="Times New Roman" w:hAnsi="Times New Roman"/>
          <w:sz w:val="28"/>
          <w:szCs w:val="28"/>
        </w:rPr>
        <w:t xml:space="preserve">. Премиальные выплаты по итогам работы каждого работника максимальными размерами не ограничиваются и зависят </w:t>
      </w:r>
      <w:r w:rsidR="0087614C">
        <w:rPr>
          <w:rFonts w:ascii="Times New Roman" w:hAnsi="Times New Roman"/>
          <w:sz w:val="28"/>
          <w:szCs w:val="28"/>
        </w:rPr>
        <w:t>от достижений в профессиональной деятельности в соответствии к</w:t>
      </w:r>
      <w:r w:rsidR="0087614C" w:rsidRPr="00035602">
        <w:rPr>
          <w:rFonts w:ascii="Times New Roman" w:hAnsi="Times New Roman" w:cs="Courier New"/>
          <w:sz w:val="28"/>
          <w:szCs w:val="28"/>
        </w:rPr>
        <w:t>ритери</w:t>
      </w:r>
      <w:r w:rsidR="0087614C">
        <w:rPr>
          <w:rFonts w:ascii="Times New Roman" w:hAnsi="Times New Roman" w:cs="Courier New"/>
          <w:sz w:val="28"/>
          <w:szCs w:val="28"/>
        </w:rPr>
        <w:t>ями оценки</w:t>
      </w:r>
      <w:r w:rsidR="0087614C" w:rsidRPr="00035602">
        <w:rPr>
          <w:rFonts w:ascii="Times New Roman" w:hAnsi="Times New Roman" w:cs="Courier New"/>
          <w:sz w:val="28"/>
          <w:szCs w:val="28"/>
        </w:rPr>
        <w:t xml:space="preserve"> </w:t>
      </w:r>
      <w:r w:rsidR="0087614C" w:rsidRPr="00035602">
        <w:rPr>
          <w:rFonts w:ascii="Times New Roman" w:hAnsi="Times New Roman" w:cs="Courier New"/>
          <w:sz w:val="28"/>
          <w:szCs w:val="28"/>
        </w:rPr>
        <w:lastRenderedPageBreak/>
        <w:t xml:space="preserve">результативности и качества профессиональной деятельности </w:t>
      </w:r>
      <w:proofErr w:type="gramStart"/>
      <w:r w:rsidR="0087614C" w:rsidRPr="00035602">
        <w:rPr>
          <w:rFonts w:ascii="Times New Roman" w:hAnsi="Times New Roman" w:cs="Courier New"/>
          <w:sz w:val="28"/>
          <w:szCs w:val="28"/>
        </w:rPr>
        <w:t>работников</w:t>
      </w:r>
      <w:r w:rsidR="0087614C">
        <w:rPr>
          <w:rFonts w:ascii="Times New Roman" w:hAnsi="Times New Roman"/>
          <w:sz w:val="28"/>
          <w:szCs w:val="28"/>
        </w:rPr>
        <w:t xml:space="preserve">, </w:t>
      </w:r>
      <w:r w:rsidR="007A3897">
        <w:rPr>
          <w:rFonts w:ascii="Times New Roman" w:hAnsi="Times New Roman"/>
          <w:sz w:val="28"/>
          <w:szCs w:val="28"/>
        </w:rPr>
        <w:t xml:space="preserve"> количества</w:t>
      </w:r>
      <w:proofErr w:type="gramEnd"/>
      <w:r w:rsidR="007A3897">
        <w:rPr>
          <w:rFonts w:ascii="Times New Roman" w:hAnsi="Times New Roman"/>
          <w:sz w:val="28"/>
          <w:szCs w:val="28"/>
        </w:rPr>
        <w:t xml:space="preserve"> «набранных» каждым работником баллов, «стоимости» одного балла. </w:t>
      </w:r>
    </w:p>
    <w:p w14:paraId="2D5BC838" w14:textId="77777777" w:rsidR="00D60FCD" w:rsidRPr="00F97C4A" w:rsidRDefault="00D60FCD" w:rsidP="006938B7">
      <w:pPr>
        <w:pStyle w:val="a3"/>
        <w:ind w:right="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>
        <w:rPr>
          <w:rFonts w:ascii="Times New Roman" w:hAnsi="Times New Roman"/>
          <w:sz w:val="28"/>
          <w:szCs w:val="28"/>
        </w:rPr>
        <w:t xml:space="preserve"> Оценка результативности и качества профессиональной деятельности работников</w:t>
      </w:r>
      <w:r>
        <w:rPr>
          <w:rFonts w:ascii="Times New Roman" w:hAnsi="Times New Roman"/>
          <w:sz w:val="28"/>
          <w:szCs w:val="28"/>
          <w:lang w:val="ru-RU"/>
        </w:rPr>
        <w:t xml:space="preserve"> для установления премиальных выплат </w:t>
      </w:r>
      <w:r>
        <w:rPr>
          <w:rFonts w:ascii="Times New Roman" w:hAnsi="Times New Roman"/>
          <w:sz w:val="28"/>
          <w:szCs w:val="28"/>
        </w:rPr>
        <w:t>производится по итогам работы за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2B69">
        <w:rPr>
          <w:rStyle w:val="af"/>
          <w:rFonts w:ascii="Times New Roman" w:hAnsi="Times New Roman"/>
          <w:sz w:val="28"/>
          <w:szCs w:val="28"/>
          <w:lang w:val="ru-RU"/>
        </w:rPr>
        <w:footnoteReference w:id="8"/>
      </w:r>
      <w:r>
        <w:rPr>
          <w:rFonts w:ascii="Times New Roman" w:hAnsi="Times New Roman"/>
          <w:sz w:val="28"/>
          <w:szCs w:val="28"/>
        </w:rPr>
        <w:t xml:space="preserve">___________. </w:t>
      </w:r>
    </w:p>
    <w:p w14:paraId="351CC4EA" w14:textId="77777777" w:rsidR="00F84713" w:rsidRDefault="00CF02B5" w:rsidP="00FD0101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D60FCD">
        <w:rPr>
          <w:rFonts w:ascii="Times New Roman" w:hAnsi="Times New Roman"/>
          <w:sz w:val="28"/>
          <w:szCs w:val="28"/>
          <w:lang w:val="ru-RU"/>
        </w:rPr>
        <w:t>5</w:t>
      </w:r>
      <w:r w:rsidR="00D60FCD" w:rsidRPr="00B41EB4">
        <w:rPr>
          <w:rFonts w:ascii="Times New Roman" w:hAnsi="Times New Roman"/>
          <w:sz w:val="28"/>
          <w:szCs w:val="28"/>
        </w:rPr>
        <w:t xml:space="preserve">. </w:t>
      </w:r>
      <w:r w:rsidR="00D60FCD">
        <w:rPr>
          <w:rFonts w:ascii="Times New Roman" w:hAnsi="Times New Roman"/>
          <w:sz w:val="28"/>
          <w:szCs w:val="28"/>
          <w:lang w:val="ru-RU"/>
        </w:rPr>
        <w:t xml:space="preserve">Оценка профессиональной деятельности </w:t>
      </w:r>
      <w:r w:rsidR="00A01A7F">
        <w:rPr>
          <w:rFonts w:ascii="Times New Roman" w:hAnsi="Times New Roman"/>
          <w:sz w:val="28"/>
          <w:szCs w:val="28"/>
          <w:lang w:val="ru-RU"/>
        </w:rPr>
        <w:t>работников</w:t>
      </w:r>
      <w:r w:rsidR="00D60FCD">
        <w:rPr>
          <w:rFonts w:ascii="Times New Roman" w:hAnsi="Times New Roman"/>
          <w:sz w:val="28"/>
          <w:szCs w:val="28"/>
          <w:lang w:val="ru-RU"/>
        </w:rPr>
        <w:t xml:space="preserve"> для установления премиальных выплат по итогам работы осуществляется </w:t>
      </w:r>
      <w:r w:rsidR="00D60FCD">
        <w:rPr>
          <w:rFonts w:ascii="Times New Roman" w:hAnsi="Times New Roman"/>
          <w:sz w:val="28"/>
          <w:szCs w:val="28"/>
        </w:rPr>
        <w:t>по критериям</w:t>
      </w:r>
      <w:r w:rsidR="00A01A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A7F" w:rsidRPr="00A56245">
        <w:rPr>
          <w:rFonts w:ascii="Times New Roman" w:hAnsi="Times New Roman"/>
          <w:i/>
          <w:sz w:val="24"/>
          <w:szCs w:val="24"/>
          <w:lang w:val="ru-RU"/>
        </w:rPr>
        <w:t xml:space="preserve">(на </w:t>
      </w:r>
      <w:proofErr w:type="gramStart"/>
      <w:r w:rsidR="00A01A7F" w:rsidRPr="00A56245">
        <w:rPr>
          <w:rFonts w:ascii="Times New Roman" w:hAnsi="Times New Roman"/>
          <w:i/>
          <w:sz w:val="24"/>
          <w:szCs w:val="24"/>
          <w:lang w:val="ru-RU"/>
        </w:rPr>
        <w:t xml:space="preserve">примере </w:t>
      </w:r>
      <w:r w:rsidR="00A01A7F" w:rsidRPr="00A56245">
        <w:rPr>
          <w:rFonts w:ascii="Times New Roman" w:hAnsi="Times New Roman"/>
          <w:i/>
          <w:sz w:val="24"/>
          <w:szCs w:val="24"/>
        </w:rPr>
        <w:t xml:space="preserve"> должности</w:t>
      </w:r>
      <w:proofErr w:type="gramEnd"/>
      <w:r w:rsidR="00A01A7F" w:rsidRPr="00A56245">
        <w:rPr>
          <w:rFonts w:ascii="Times New Roman" w:hAnsi="Times New Roman"/>
          <w:i/>
          <w:sz w:val="24"/>
          <w:szCs w:val="24"/>
        </w:rPr>
        <w:t xml:space="preserve"> «</w:t>
      </w:r>
      <w:r w:rsidR="00A01A7F">
        <w:rPr>
          <w:rFonts w:ascii="Times New Roman" w:hAnsi="Times New Roman"/>
          <w:i/>
          <w:sz w:val="24"/>
          <w:szCs w:val="24"/>
          <w:lang w:val="ru-RU"/>
        </w:rPr>
        <w:t>учитель</w:t>
      </w:r>
      <w:r w:rsidR="00A01A7F" w:rsidRPr="00A56245">
        <w:rPr>
          <w:rFonts w:ascii="Times New Roman" w:hAnsi="Times New Roman"/>
          <w:i/>
          <w:sz w:val="24"/>
          <w:szCs w:val="24"/>
        </w:rPr>
        <w:t>»</w:t>
      </w:r>
      <w:r w:rsidR="00A01A7F" w:rsidRPr="00A56245">
        <w:rPr>
          <w:rFonts w:ascii="Times New Roman" w:hAnsi="Times New Roman"/>
          <w:i/>
          <w:sz w:val="24"/>
          <w:szCs w:val="24"/>
          <w:lang w:val="ru-RU"/>
        </w:rPr>
        <w:t>)</w:t>
      </w:r>
      <w:r w:rsidR="005D7CDE">
        <w:rPr>
          <w:rStyle w:val="af"/>
          <w:rFonts w:ascii="Times New Roman" w:hAnsi="Times New Roman"/>
          <w:i/>
          <w:sz w:val="24"/>
          <w:szCs w:val="24"/>
          <w:lang w:val="ru-RU"/>
        </w:rPr>
        <w:footnoteReference w:id="9"/>
      </w:r>
    </w:p>
    <w:p w14:paraId="2BBB242B" w14:textId="77777777" w:rsidR="006E304F" w:rsidRDefault="006E304F" w:rsidP="00FD010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D60FCD" w:rsidRPr="001937D5" w14:paraId="0FA7A668" w14:textId="77777777">
        <w:tc>
          <w:tcPr>
            <w:tcW w:w="5387" w:type="dxa"/>
          </w:tcPr>
          <w:p w14:paraId="45675352" w14:textId="77777777" w:rsidR="00D60FCD" w:rsidRPr="00240F13" w:rsidRDefault="00D60FCD">
            <w:pPr>
              <w:pStyle w:val="a3"/>
              <w:ind w:right="1" w:firstLine="33"/>
              <w:jc w:val="center"/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 xml:space="preserve">Критерии </w:t>
            </w:r>
            <w:r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оценки</w:t>
            </w:r>
          </w:p>
          <w:p w14:paraId="27F4587E" w14:textId="77777777" w:rsidR="00D60FCD" w:rsidRPr="00240F13" w:rsidRDefault="00D60FCD">
            <w:pPr>
              <w:pStyle w:val="a3"/>
              <w:ind w:right="1" w:firstLine="33"/>
              <w:jc w:val="center"/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результативности и качества профессиональной деятельности работников</w:t>
            </w:r>
            <w:r w:rsidR="005D7CDE">
              <w:rPr>
                <w:rStyle w:val="af"/>
                <w:rFonts w:ascii="Times New Roman" w:hAnsi="Times New Roman" w:cs="Courier New"/>
                <w:sz w:val="24"/>
                <w:szCs w:val="24"/>
                <w:lang w:val="ru-RU" w:eastAsia="ru-RU"/>
              </w:rPr>
              <w:footnoteReference w:id="10"/>
            </w:r>
          </w:p>
        </w:tc>
        <w:tc>
          <w:tcPr>
            <w:tcW w:w="4536" w:type="dxa"/>
          </w:tcPr>
          <w:p w14:paraId="63F39C3C" w14:textId="77777777" w:rsidR="00D60FCD" w:rsidRPr="00240F13" w:rsidRDefault="00D60FCD">
            <w:pPr>
              <w:pStyle w:val="a3"/>
              <w:ind w:right="1" w:firstLine="33"/>
              <w:jc w:val="center"/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Показатели</w:t>
            </w:r>
          </w:p>
          <w:p w14:paraId="13BD880F" w14:textId="77777777" w:rsidR="00D60FCD" w:rsidRPr="00240F13" w:rsidRDefault="00D60FCD">
            <w:pPr>
              <w:pStyle w:val="a3"/>
              <w:ind w:right="1" w:firstLine="33"/>
              <w:jc w:val="center"/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выполн</w:t>
            </w:r>
            <w:r w:rsidRPr="00240F13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е</w:t>
            </w:r>
            <w:r w:rsidRPr="00240F13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ния</w:t>
            </w:r>
          </w:p>
          <w:p w14:paraId="69196E41" w14:textId="77777777" w:rsidR="00D60FCD" w:rsidRPr="00240F13" w:rsidRDefault="00D60FCD">
            <w:pPr>
              <w:pStyle w:val="a3"/>
              <w:ind w:right="1" w:firstLine="33"/>
              <w:jc w:val="center"/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(в ба</w:t>
            </w:r>
            <w:r w:rsidRPr="00240F13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л</w:t>
            </w:r>
            <w:r w:rsidRPr="00240F13">
              <w:rPr>
                <w:rFonts w:ascii="Times New Roman" w:hAnsi="Times New Roman" w:cs="Courier New"/>
                <w:sz w:val="24"/>
                <w:szCs w:val="24"/>
                <w:lang w:val="ru-RU" w:eastAsia="ru-RU"/>
              </w:rPr>
              <w:t>лах)</w:t>
            </w:r>
          </w:p>
        </w:tc>
      </w:tr>
      <w:tr w:rsidR="00D60FCD" w:rsidRPr="001937D5" w14:paraId="5BD5F263" w14:textId="77777777">
        <w:tc>
          <w:tcPr>
            <w:tcW w:w="5387" w:type="dxa"/>
          </w:tcPr>
          <w:p w14:paraId="2DA7A1C0" w14:textId="77777777" w:rsidR="00D60FCD" w:rsidRPr="00240F13" w:rsidRDefault="00370A40">
            <w:pPr>
              <w:pStyle w:val="a3"/>
              <w:ind w:left="393" w:right="1"/>
              <w:jc w:val="center"/>
              <w:rPr>
                <w:rFonts w:ascii="Times New Roman" w:hAnsi="Times New Roman" w:cs="Courier New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Учитель</w:t>
            </w:r>
          </w:p>
        </w:tc>
        <w:tc>
          <w:tcPr>
            <w:tcW w:w="4536" w:type="dxa"/>
          </w:tcPr>
          <w:p w14:paraId="12F4FE8C" w14:textId="77777777" w:rsidR="00D60FCD" w:rsidRPr="00240F13" w:rsidRDefault="00D60FCD">
            <w:pPr>
              <w:pStyle w:val="a3"/>
              <w:ind w:left="585" w:right="1"/>
              <w:rPr>
                <w:rFonts w:ascii="Times New Roman" w:hAnsi="Times New Roman" w:cs="Courier New"/>
                <w:b/>
                <w:sz w:val="28"/>
                <w:szCs w:val="28"/>
                <w:lang w:val="ru-RU" w:eastAsia="ru-RU"/>
              </w:rPr>
            </w:pPr>
          </w:p>
        </w:tc>
      </w:tr>
      <w:tr w:rsidR="00D60FCD" w:rsidRPr="001937D5" w14:paraId="508EAE0C" w14:textId="77777777" w:rsidTr="00B846C0">
        <w:trPr>
          <w:trHeight w:val="1469"/>
        </w:trPr>
        <w:tc>
          <w:tcPr>
            <w:tcW w:w="5387" w:type="dxa"/>
          </w:tcPr>
          <w:p w14:paraId="39C09C47" w14:textId="77777777" w:rsidR="00D60FCD" w:rsidRPr="00DE0867" w:rsidRDefault="00D60FCD" w:rsidP="004863C7">
            <w:pPr>
              <w:pStyle w:val="a3"/>
              <w:ind w:right="1" w:firstLine="3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Участие обучающихся в</w:t>
            </w:r>
            <w:r w:rsidR="00CF534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международных,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всероссийских (окружных), республиканских и муниципальных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социально  значимых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мероприятиях, в исследовательской работе, олимпиадах, конкурсах </w:t>
            </w:r>
          </w:p>
        </w:tc>
        <w:tc>
          <w:tcPr>
            <w:tcW w:w="4536" w:type="dxa"/>
          </w:tcPr>
          <w:p w14:paraId="2D38213E" w14:textId="77777777" w:rsidR="00D60FCD" w:rsidRDefault="00D60FCD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м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акс. кол-во баллов – </w:t>
            </w:r>
            <w:r w:rsidR="00B50475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5</w:t>
            </w:r>
          </w:p>
          <w:p w14:paraId="5D600C02" w14:textId="77777777" w:rsidR="00D60FCD" w:rsidRPr="00693A72" w:rsidRDefault="00D60FCD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  <w:p w14:paraId="48B98351" w14:textId="77777777" w:rsidR="00B75752" w:rsidRPr="00240F13" w:rsidRDefault="00B75752" w:rsidP="00B75752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муниципальный уровень–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1</w:t>
            </w:r>
          </w:p>
          <w:p w14:paraId="0FEF850F" w14:textId="77777777" w:rsidR="00B75752" w:rsidRPr="00240F13" w:rsidRDefault="00B75752" w:rsidP="00B75752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республиканский уровень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–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2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72D040A0" w14:textId="77777777" w:rsidR="00D60FCD" w:rsidRDefault="00B75752" w:rsidP="00B846C0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федеральный уровень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–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 </w:t>
            </w:r>
            <w:r w:rsidR="00581F55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4</w:t>
            </w:r>
          </w:p>
          <w:p w14:paraId="3A4C3276" w14:textId="77777777" w:rsidR="00670C10" w:rsidRDefault="00670C10" w:rsidP="00670C10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9705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международный 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–</w:t>
            </w:r>
            <w:r w:rsidRPr="0019705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581F5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</w:t>
            </w:r>
          </w:p>
          <w:p w14:paraId="1838A7EB" w14:textId="77777777" w:rsidR="000F56F2" w:rsidRPr="00DE0867" w:rsidRDefault="005B534E" w:rsidP="000F56F2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5B534E">
              <w:rPr>
                <w:rFonts w:ascii="Times New Roman" w:hAnsi="Times New Roman" w:cs="Courier New"/>
                <w:bCs/>
                <w:i/>
                <w:iCs/>
                <w:sz w:val="24"/>
                <w:szCs w:val="24"/>
                <w:lang w:val="ru-RU" w:eastAsia="ru-RU"/>
              </w:rPr>
              <w:t>(дипломы, сертификаты и др.)</w:t>
            </w:r>
          </w:p>
        </w:tc>
      </w:tr>
      <w:tr w:rsidR="00D60FCD" w:rsidRPr="001937D5" w14:paraId="2594C766" w14:textId="77777777">
        <w:tc>
          <w:tcPr>
            <w:tcW w:w="5387" w:type="dxa"/>
          </w:tcPr>
          <w:p w14:paraId="0CB7EDBC" w14:textId="77777777" w:rsidR="00D60FCD" w:rsidRDefault="00D60FCD" w:rsidP="004863C7">
            <w:pPr>
              <w:pStyle w:val="a3"/>
              <w:ind w:right="1" w:firstLine="3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Наличие обучающихся,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победивших  </w:t>
            </w:r>
            <w:r w:rsidR="00E3281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="00E3281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международных,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всероссийских (окружных), республиканских и муниципальных социально значимых мероприятиях, олимпиадах, конкурсах)</w:t>
            </w:r>
          </w:p>
          <w:p w14:paraId="072803F1" w14:textId="77777777" w:rsidR="005F346D" w:rsidRPr="005F346D" w:rsidRDefault="005F346D" w:rsidP="004863C7">
            <w:pPr>
              <w:pStyle w:val="a3"/>
              <w:ind w:right="1" w:firstLine="33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14:paraId="252BE255" w14:textId="77777777" w:rsidR="002A5CB9" w:rsidRDefault="00D60FCD" w:rsidP="002A5CB9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макс. кол-во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баллов – не ограничено</w:t>
            </w:r>
          </w:p>
          <w:p w14:paraId="1F96B00C" w14:textId="77777777" w:rsidR="002A5CB9" w:rsidRDefault="002A5CB9" w:rsidP="002A5CB9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72EC75AD" w14:textId="77777777" w:rsidR="002A5CB9" w:rsidRPr="00240F13" w:rsidRDefault="002A5CB9" w:rsidP="002A5CB9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муниципальный уровень– 2</w:t>
            </w:r>
          </w:p>
          <w:p w14:paraId="746B6C53" w14:textId="77777777" w:rsidR="002A5CB9" w:rsidRPr="00240F13" w:rsidRDefault="002A5CB9" w:rsidP="002A5CB9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республиканский уровень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–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 3 </w:t>
            </w:r>
          </w:p>
          <w:p w14:paraId="58279D5E" w14:textId="77777777" w:rsidR="002A5CB9" w:rsidRPr="00240F13" w:rsidRDefault="002A5CB9" w:rsidP="002A5CB9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федеральный уровень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–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 </w:t>
            </w:r>
            <w:r w:rsidR="003B4431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5</w:t>
            </w:r>
          </w:p>
          <w:p w14:paraId="02CD0AAD" w14:textId="77777777" w:rsidR="00D60FCD" w:rsidRPr="00240F13" w:rsidRDefault="002A5CB9" w:rsidP="002A5CB9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9705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международный 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–</w:t>
            </w:r>
            <w:r w:rsidRPr="0019705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3B443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6</w:t>
            </w:r>
          </w:p>
          <w:p w14:paraId="0F1F3510" w14:textId="77777777" w:rsidR="00D60FCD" w:rsidRDefault="00075AB9">
            <w:pPr>
              <w:pStyle w:val="a3"/>
              <w:ind w:right="1" w:firstLine="33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075AB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  <w:t>(</w:t>
            </w:r>
            <w:r w:rsidR="00D60FCD" w:rsidRPr="00075AB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  <w:t>за каждого призера и победителя</w:t>
            </w:r>
            <w:r w:rsidRPr="00075AB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  <w:t>)</w:t>
            </w:r>
          </w:p>
          <w:p w14:paraId="3B4372B8" w14:textId="77777777" w:rsidR="000F56F2" w:rsidRPr="00075AB9" w:rsidRDefault="005B534E" w:rsidP="006F6CAA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Cs/>
                <w:i/>
                <w:iCs/>
                <w:sz w:val="24"/>
                <w:szCs w:val="24"/>
                <w:lang w:val="ru-RU" w:eastAsia="ru-RU"/>
              </w:rPr>
              <w:t>(дипломы, гранты)</w:t>
            </w:r>
          </w:p>
        </w:tc>
      </w:tr>
      <w:tr w:rsidR="000B6D92" w:rsidRPr="001937D5" w14:paraId="0E79BFA0" w14:textId="77777777">
        <w:tc>
          <w:tcPr>
            <w:tcW w:w="5387" w:type="dxa"/>
          </w:tcPr>
          <w:p w14:paraId="57B263A1" w14:textId="77777777" w:rsidR="000B6D92" w:rsidRDefault="00954C70">
            <w:pPr>
              <w:pStyle w:val="a3"/>
              <w:ind w:right="1" w:firstLine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</w:t>
            </w:r>
            <w:r w:rsidR="00606183" w:rsidRPr="0060618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 w:rsidR="00606183" w:rsidRPr="0060618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учителя в конкурсах профессионального мастерства (в зависимости от уровня) </w:t>
            </w:r>
          </w:p>
        </w:tc>
        <w:tc>
          <w:tcPr>
            <w:tcW w:w="4536" w:type="dxa"/>
          </w:tcPr>
          <w:p w14:paraId="71A4ED94" w14:textId="77777777" w:rsidR="008B5CC4" w:rsidRDefault="008B5CC4" w:rsidP="008B5CC4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м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акс. кол-во баллов – </w:t>
            </w:r>
            <w:r w:rsidR="00CD1CA8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4</w:t>
            </w:r>
          </w:p>
          <w:p w14:paraId="5F3B3BA7" w14:textId="77777777" w:rsidR="008B5CC4" w:rsidRPr="00693A72" w:rsidRDefault="008B5CC4" w:rsidP="008B5CC4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  <w:p w14:paraId="7E6C5D4A" w14:textId="77777777" w:rsidR="008B5CC4" w:rsidRPr="00240F13" w:rsidRDefault="008B5CC4" w:rsidP="008B5CC4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муниципальный уровень–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1</w:t>
            </w:r>
          </w:p>
          <w:p w14:paraId="1E43E81B" w14:textId="77777777" w:rsidR="008B5CC4" w:rsidRPr="00240F13" w:rsidRDefault="008B5CC4" w:rsidP="008B5CC4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республиканский уровень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–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2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2E2C0FFA" w14:textId="77777777" w:rsidR="000B6D92" w:rsidRDefault="008B5CC4" w:rsidP="00CD1CA8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федеральный уровень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–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4</w:t>
            </w:r>
          </w:p>
          <w:p w14:paraId="6B6DBE30" w14:textId="77777777" w:rsidR="000F56F2" w:rsidRDefault="005B534E" w:rsidP="000F56F2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B534E">
              <w:rPr>
                <w:rFonts w:ascii="Times New Roman" w:hAnsi="Times New Roman" w:cs="Courier New"/>
                <w:bCs/>
                <w:i/>
                <w:iCs/>
                <w:sz w:val="24"/>
                <w:szCs w:val="24"/>
                <w:lang w:val="ru-RU" w:eastAsia="ru-RU"/>
              </w:rPr>
              <w:t>(дипломы, сертификаты и др.)</w:t>
            </w:r>
          </w:p>
          <w:p w14:paraId="6C262581" w14:textId="77777777" w:rsidR="000F56F2" w:rsidRPr="00240F13" w:rsidRDefault="000F56F2" w:rsidP="000F56F2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0B6D92" w:rsidRPr="001937D5" w14:paraId="722F57E3" w14:textId="77777777">
        <w:tc>
          <w:tcPr>
            <w:tcW w:w="5387" w:type="dxa"/>
          </w:tcPr>
          <w:p w14:paraId="6FB9170B" w14:textId="77777777" w:rsidR="000B6D92" w:rsidRDefault="00A44AA1" w:rsidP="00230517">
            <w:pPr>
              <w:pStyle w:val="a3"/>
              <w:ind w:right="1" w:firstLine="3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Результативность у</w:t>
            </w:r>
            <w:r w:rsidRPr="0060618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</w:t>
            </w:r>
            <w:r w:rsidRPr="0060618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учителя в конкурсах профессионального мастерства (в зависимости от уровня)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(призер, победитель)</w:t>
            </w:r>
          </w:p>
          <w:p w14:paraId="2AB5EA7F" w14:textId="77777777" w:rsidR="003665DE" w:rsidRDefault="003665DE" w:rsidP="00230517">
            <w:pPr>
              <w:pStyle w:val="a3"/>
              <w:ind w:right="1" w:firstLine="3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14:paraId="1FF1DA63" w14:textId="77777777" w:rsidR="00E17C83" w:rsidRDefault="00E17C83" w:rsidP="00E17C83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макс. кол-во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баллов – 5</w:t>
            </w:r>
          </w:p>
          <w:p w14:paraId="1C53D00C" w14:textId="77777777" w:rsidR="00E17C83" w:rsidRDefault="00E17C83" w:rsidP="00E17C83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56612C28" w14:textId="77777777" w:rsidR="00E17C83" w:rsidRPr="00240F13" w:rsidRDefault="00E17C83" w:rsidP="00E17C83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муниципальный уровень– 2</w:t>
            </w:r>
          </w:p>
          <w:p w14:paraId="68E7E587" w14:textId="77777777" w:rsidR="00E17C83" w:rsidRPr="00240F13" w:rsidRDefault="00E17C83" w:rsidP="00E17C83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республиканский уровень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–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 3 </w:t>
            </w:r>
          </w:p>
          <w:p w14:paraId="235D5492" w14:textId="77777777" w:rsidR="000B6D92" w:rsidRDefault="00E17C83" w:rsidP="00E17C83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федеральный уровень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–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5</w:t>
            </w:r>
          </w:p>
          <w:p w14:paraId="4E82276D" w14:textId="77777777" w:rsidR="005B534E" w:rsidRPr="00240F13" w:rsidRDefault="005B534E" w:rsidP="00E17C83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Cs/>
                <w:i/>
                <w:iCs/>
                <w:sz w:val="24"/>
                <w:szCs w:val="24"/>
                <w:lang w:val="ru-RU" w:eastAsia="ru-RU"/>
              </w:rPr>
              <w:t>(дипломы, гранты)</w:t>
            </w:r>
          </w:p>
        </w:tc>
      </w:tr>
      <w:tr w:rsidR="004773A7" w:rsidRPr="001937D5" w14:paraId="28BF60E0" w14:textId="77777777">
        <w:tc>
          <w:tcPr>
            <w:tcW w:w="5387" w:type="dxa"/>
          </w:tcPr>
          <w:p w14:paraId="1D4B90C2" w14:textId="77777777" w:rsidR="004773A7" w:rsidRDefault="00230517" w:rsidP="00230517">
            <w:pPr>
              <w:pStyle w:val="a3"/>
              <w:ind w:right="1" w:firstLine="3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30517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Результативность участия учителя</w:t>
            </w:r>
            <w:r w:rsidR="000F69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3051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распространении педагогического опыта в профессиональном сообществе в ходе проведения семинаров, конференций, </w:t>
            </w:r>
            <w:r w:rsidR="00414EC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мастер-классов, педагогических мастерских, творческих лабораторий и </w:t>
            </w:r>
            <w:r w:rsidRPr="0023051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иных мероприятий (в зависимости от уровня)</w:t>
            </w:r>
          </w:p>
        </w:tc>
        <w:tc>
          <w:tcPr>
            <w:tcW w:w="4536" w:type="dxa"/>
          </w:tcPr>
          <w:p w14:paraId="76FD2E87" w14:textId="77777777" w:rsidR="003665DE" w:rsidRDefault="003665DE" w:rsidP="00414EC1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  <w:p w14:paraId="69EED8E4" w14:textId="77777777" w:rsidR="003665DE" w:rsidRDefault="003665DE" w:rsidP="003665DE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м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акс. кол-во баллов –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4</w:t>
            </w:r>
          </w:p>
          <w:p w14:paraId="0B0399BE" w14:textId="77777777" w:rsidR="003665DE" w:rsidRDefault="003665DE" w:rsidP="00414EC1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  <w:p w14:paraId="242DCB9E" w14:textId="77777777" w:rsidR="00414EC1" w:rsidRDefault="00414EC1" w:rsidP="00414EC1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школьный уровень - 1</w:t>
            </w:r>
          </w:p>
          <w:p w14:paraId="0BE92BB7" w14:textId="77777777" w:rsidR="00414EC1" w:rsidRPr="00240F13" w:rsidRDefault="00414EC1" w:rsidP="00414EC1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муниципальный уровень–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2</w:t>
            </w:r>
          </w:p>
          <w:p w14:paraId="0B3ED19E" w14:textId="77777777" w:rsidR="00414EC1" w:rsidRPr="00240F13" w:rsidRDefault="00414EC1" w:rsidP="00414EC1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республиканский уровень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–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3</w:t>
            </w:r>
          </w:p>
          <w:p w14:paraId="03FC4E7A" w14:textId="77777777" w:rsidR="00414EC1" w:rsidRPr="00240F13" w:rsidRDefault="00414EC1" w:rsidP="00414EC1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федеральный уровень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–</w:t>
            </w:r>
            <w:r w:rsidRPr="00240F13"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  <w:t>4</w:t>
            </w:r>
          </w:p>
          <w:p w14:paraId="015B5B04" w14:textId="77777777" w:rsidR="004773A7" w:rsidRPr="005B534E" w:rsidRDefault="005B534E" w:rsidP="003B78CD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B534E">
              <w:rPr>
                <w:rFonts w:ascii="Times New Roman" w:hAnsi="Times New Roman" w:cs="Courier New"/>
                <w:bCs/>
                <w:i/>
                <w:iCs/>
                <w:sz w:val="24"/>
                <w:szCs w:val="24"/>
                <w:lang w:val="ru-RU" w:eastAsia="ru-RU"/>
              </w:rPr>
              <w:t>(дипломы, сертификаты и др.)</w:t>
            </w:r>
          </w:p>
        </w:tc>
      </w:tr>
      <w:tr w:rsidR="000B6D92" w:rsidRPr="001937D5" w14:paraId="7BFC9281" w14:textId="77777777">
        <w:tc>
          <w:tcPr>
            <w:tcW w:w="5387" w:type="dxa"/>
          </w:tcPr>
          <w:p w14:paraId="50F44299" w14:textId="77777777" w:rsidR="000B6D92" w:rsidRDefault="00E2328F">
            <w:pPr>
              <w:pStyle w:val="a3"/>
              <w:ind w:right="1" w:firstLine="33"/>
              <w:rPr>
                <w:rFonts w:ascii="Times New Roman" w:hAnsi="Times New Roman" w:cs="Courier New"/>
                <w:i/>
                <w:sz w:val="22"/>
                <w:szCs w:val="22"/>
                <w:lang w:val="ru-RU" w:eastAsia="ru-RU"/>
              </w:rPr>
            </w:pPr>
            <w:r w:rsidRPr="00E64740">
              <w:rPr>
                <w:rFonts w:ascii="Times New Roman" w:hAnsi="Times New Roman" w:cs="Courier New"/>
                <w:i/>
                <w:sz w:val="22"/>
                <w:szCs w:val="22"/>
                <w:lang w:val="ru-RU" w:eastAsia="ru-RU"/>
              </w:rPr>
              <w:t xml:space="preserve">Другие критерии, </w:t>
            </w:r>
            <w:proofErr w:type="gramStart"/>
            <w:r w:rsidRPr="00E64740">
              <w:rPr>
                <w:rFonts w:ascii="Times New Roman" w:hAnsi="Times New Roman" w:cs="Courier New"/>
                <w:i/>
                <w:sz w:val="22"/>
                <w:szCs w:val="22"/>
                <w:lang w:val="ru-RU" w:eastAsia="ru-RU"/>
              </w:rPr>
              <w:t>определ</w:t>
            </w:r>
            <w:r>
              <w:rPr>
                <w:rFonts w:ascii="Times New Roman" w:hAnsi="Times New Roman" w:cs="Courier New"/>
                <w:i/>
                <w:sz w:val="22"/>
                <w:szCs w:val="22"/>
                <w:lang w:val="ru-RU" w:eastAsia="ru-RU"/>
              </w:rPr>
              <w:t xml:space="preserve">яемые </w:t>
            </w:r>
            <w:r w:rsidRPr="00E64740">
              <w:rPr>
                <w:rFonts w:ascii="Times New Roman" w:hAnsi="Times New Roman" w:cs="Courier New"/>
                <w:i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Times New Roman" w:hAnsi="Times New Roman" w:cs="Courier New"/>
                <w:i/>
                <w:sz w:val="22"/>
                <w:szCs w:val="22"/>
                <w:lang w:val="ru-RU" w:eastAsia="ru-RU"/>
              </w:rPr>
              <w:t>организацией</w:t>
            </w:r>
            <w:proofErr w:type="gramEnd"/>
          </w:p>
          <w:p w14:paraId="45ABC907" w14:textId="77777777" w:rsidR="00FF4200" w:rsidRDefault="00FF4200">
            <w:pPr>
              <w:pStyle w:val="a3"/>
              <w:ind w:right="1" w:firstLine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14:paraId="6A4BE0D1" w14:textId="77777777" w:rsidR="000B6D92" w:rsidRPr="00240F13" w:rsidRDefault="000B6D92">
            <w:pPr>
              <w:pStyle w:val="a3"/>
              <w:ind w:right="1"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60FCD" w:rsidRPr="001937D5" w14:paraId="04C9FCEE" w14:textId="77777777">
        <w:tc>
          <w:tcPr>
            <w:tcW w:w="5387" w:type="dxa"/>
          </w:tcPr>
          <w:p w14:paraId="238D643D" w14:textId="77777777" w:rsidR="00D60FCD" w:rsidRDefault="002F628D">
            <w:pPr>
              <w:pStyle w:val="a3"/>
              <w:ind w:right="1" w:firstLine="33"/>
              <w:rPr>
                <w:rFonts w:ascii="Times New Roman" w:hAnsi="Times New Roman" w:cs="Courier New"/>
                <w:b/>
                <w:bCs/>
                <w:i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Courier New"/>
                <w:b/>
                <w:bCs/>
                <w:iCs/>
                <w:sz w:val="22"/>
                <w:szCs w:val="22"/>
                <w:lang w:val="ru-RU" w:eastAsia="ru-RU"/>
              </w:rPr>
              <w:t>Общее</w:t>
            </w:r>
            <w:r w:rsidR="00E2328F" w:rsidRPr="00E2328F">
              <w:rPr>
                <w:rFonts w:ascii="Times New Roman" w:hAnsi="Times New Roman" w:cs="Courier New"/>
                <w:b/>
                <w:bCs/>
                <w:iCs/>
                <w:sz w:val="22"/>
                <w:szCs w:val="22"/>
                <w:lang w:val="ru-RU" w:eastAsia="ru-RU"/>
              </w:rPr>
              <w:t xml:space="preserve"> количество баллов</w:t>
            </w:r>
          </w:p>
          <w:p w14:paraId="024B37EE" w14:textId="77777777" w:rsidR="00FF4200" w:rsidRPr="00E2328F" w:rsidRDefault="00FF4200">
            <w:pPr>
              <w:pStyle w:val="a3"/>
              <w:ind w:right="1" w:firstLine="33"/>
              <w:rPr>
                <w:rFonts w:ascii="Times New Roman" w:hAnsi="Times New Roman" w:cs="Courier New"/>
                <w:b/>
                <w:bCs/>
                <w:iCs/>
                <w:sz w:val="22"/>
                <w:szCs w:val="22"/>
                <w:lang w:val="ru-RU" w:eastAsia="ru-RU"/>
              </w:rPr>
            </w:pPr>
          </w:p>
        </w:tc>
        <w:tc>
          <w:tcPr>
            <w:tcW w:w="4536" w:type="dxa"/>
          </w:tcPr>
          <w:p w14:paraId="1AAD48AE" w14:textId="77777777" w:rsidR="00D60FCD" w:rsidRDefault="00D60FCD">
            <w:pPr>
              <w:pStyle w:val="a3"/>
              <w:ind w:right="1" w:firstLine="33"/>
              <w:jc w:val="both"/>
              <w:rPr>
                <w:rFonts w:ascii="Times New Roman" w:hAnsi="Times New Roman" w:cs="Courier New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53F8E60A" w14:textId="77777777" w:rsidR="00D60FCD" w:rsidRDefault="00D60FCD" w:rsidP="00D60FCD">
      <w:pPr>
        <w:pStyle w:val="a3"/>
        <w:ind w:right="1"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9DF496" w14:textId="77777777" w:rsidR="00D60FCD" w:rsidRPr="00A71AEE" w:rsidRDefault="00CF02B5" w:rsidP="00D60FCD">
      <w:pPr>
        <w:pStyle w:val="a3"/>
        <w:ind w:right="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D60FCD">
        <w:rPr>
          <w:rFonts w:ascii="Times New Roman" w:hAnsi="Times New Roman"/>
          <w:sz w:val="28"/>
          <w:szCs w:val="28"/>
        </w:rPr>
        <w:t xml:space="preserve">. Размер </w:t>
      </w:r>
      <w:r w:rsidR="00D60FCD">
        <w:rPr>
          <w:rFonts w:ascii="Times New Roman" w:hAnsi="Times New Roman"/>
          <w:sz w:val="28"/>
          <w:szCs w:val="28"/>
          <w:lang w:val="ru-RU"/>
        </w:rPr>
        <w:t xml:space="preserve">премиальных выплат </w:t>
      </w:r>
      <w:r w:rsidR="00D60FCD">
        <w:rPr>
          <w:rFonts w:ascii="Times New Roman" w:hAnsi="Times New Roman"/>
          <w:sz w:val="28"/>
          <w:szCs w:val="28"/>
        </w:rPr>
        <w:t>каждо</w:t>
      </w:r>
      <w:r w:rsidR="00D60FCD">
        <w:rPr>
          <w:rFonts w:ascii="Times New Roman" w:hAnsi="Times New Roman"/>
          <w:sz w:val="28"/>
          <w:szCs w:val="28"/>
          <w:lang w:val="ru-RU"/>
        </w:rPr>
        <w:t>му</w:t>
      </w:r>
      <w:r w:rsidR="00D60FCD">
        <w:rPr>
          <w:rFonts w:ascii="Times New Roman" w:hAnsi="Times New Roman"/>
          <w:sz w:val="28"/>
          <w:szCs w:val="28"/>
        </w:rPr>
        <w:t xml:space="preserve"> работник</w:t>
      </w:r>
      <w:r w:rsidR="00D60FCD">
        <w:rPr>
          <w:rFonts w:ascii="Times New Roman" w:hAnsi="Times New Roman"/>
          <w:sz w:val="28"/>
          <w:szCs w:val="28"/>
          <w:lang w:val="ru-RU"/>
        </w:rPr>
        <w:t>у</w:t>
      </w:r>
      <w:r w:rsidR="00D60FCD">
        <w:rPr>
          <w:rFonts w:ascii="Times New Roman" w:hAnsi="Times New Roman"/>
          <w:sz w:val="28"/>
          <w:szCs w:val="28"/>
        </w:rPr>
        <w:t xml:space="preserve"> определяется</w:t>
      </w:r>
      <w:r w:rsidR="00D60FC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формуле:</w:t>
      </w:r>
    </w:p>
    <w:p w14:paraId="5CBCE7FF" w14:textId="77777777" w:rsidR="00D60FCD" w:rsidRDefault="00D60FCD" w:rsidP="00D60FCD">
      <w:pPr>
        <w:pStyle w:val="a3"/>
        <w:ind w:right="1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</w:p>
    <w:p w14:paraId="561D02BE" w14:textId="77777777" w:rsidR="00CF02B5" w:rsidRDefault="00D60FCD" w:rsidP="00CF02B5">
      <w:pPr>
        <w:pStyle w:val="a3"/>
        <w:ind w:right="1"/>
        <w:jc w:val="both"/>
        <w:rPr>
          <w:rFonts w:ascii="Times New Roman" w:hAnsi="Times New Roman"/>
          <w:sz w:val="22"/>
          <w:szCs w:val="22"/>
          <w:u w:val="single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Стоимость</w:t>
      </w:r>
      <w:r w:rsidRPr="00097481">
        <w:rPr>
          <w:rFonts w:ascii="Times New Roman" w:hAnsi="Times New Roman"/>
          <w:sz w:val="22"/>
          <w:szCs w:val="22"/>
        </w:rPr>
        <w:t xml:space="preserve"> одного балла = </w:t>
      </w:r>
      <w:r w:rsidRPr="00097481">
        <w:rPr>
          <w:rFonts w:ascii="Times New Roman" w:hAnsi="Times New Roman"/>
          <w:sz w:val="22"/>
          <w:szCs w:val="22"/>
          <w:lang w:val="ru-RU"/>
        </w:rPr>
        <w:t xml:space="preserve">   </w:t>
      </w:r>
      <w:r>
        <w:rPr>
          <w:rFonts w:ascii="Times New Roman" w:hAnsi="Times New Roman"/>
          <w:sz w:val="22"/>
          <w:szCs w:val="22"/>
          <w:u w:val="single"/>
          <w:lang w:val="ru-RU"/>
        </w:rPr>
        <w:t>Объем средств, направляемых</w:t>
      </w:r>
      <w:r w:rsidRPr="00097481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u w:val="single"/>
          <w:lang w:val="ru-RU"/>
        </w:rPr>
        <w:t>на</w:t>
      </w:r>
      <w:r w:rsidRPr="00097481">
        <w:rPr>
          <w:rFonts w:ascii="Times New Roman" w:hAnsi="Times New Roman"/>
          <w:sz w:val="22"/>
          <w:szCs w:val="22"/>
          <w:u w:val="single"/>
          <w:lang w:val="ru-RU"/>
        </w:rPr>
        <w:t xml:space="preserve"> установлени</w:t>
      </w:r>
      <w:r>
        <w:rPr>
          <w:rFonts w:ascii="Times New Roman" w:hAnsi="Times New Roman"/>
          <w:sz w:val="22"/>
          <w:szCs w:val="22"/>
          <w:u w:val="single"/>
          <w:lang w:val="ru-RU"/>
        </w:rPr>
        <w:t>е</w:t>
      </w:r>
      <w:r w:rsidRPr="00097481">
        <w:rPr>
          <w:rFonts w:ascii="Times New Roman" w:hAnsi="Times New Roman"/>
          <w:sz w:val="22"/>
          <w:szCs w:val="22"/>
          <w:u w:val="single"/>
          <w:lang w:val="ru-RU"/>
        </w:rPr>
        <w:t xml:space="preserve"> премиальных выплат </w:t>
      </w:r>
      <w:r w:rsidR="00CF02B5">
        <w:rPr>
          <w:rFonts w:ascii="Times New Roman" w:hAnsi="Times New Roman"/>
          <w:sz w:val="22"/>
          <w:szCs w:val="22"/>
          <w:u w:val="single"/>
          <w:lang w:val="ru-RU"/>
        </w:rPr>
        <w:t xml:space="preserve"> </w:t>
      </w:r>
    </w:p>
    <w:p w14:paraId="31FF1C73" w14:textId="77777777" w:rsidR="00D60FCD" w:rsidRPr="00097481" w:rsidRDefault="00CF02B5" w:rsidP="00D60FCD">
      <w:pPr>
        <w:pStyle w:val="a3"/>
        <w:ind w:right="1" w:firstLine="5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</w:t>
      </w:r>
      <w:r w:rsidR="00D60FCD" w:rsidRPr="00097481">
        <w:rPr>
          <w:rFonts w:ascii="Times New Roman" w:hAnsi="Times New Roman"/>
          <w:sz w:val="22"/>
          <w:szCs w:val="22"/>
        </w:rPr>
        <w:t>Общее количество баллов по результатам достижений работн</w:t>
      </w:r>
      <w:r w:rsidR="00D60FCD" w:rsidRPr="00097481">
        <w:rPr>
          <w:rFonts w:ascii="Times New Roman" w:hAnsi="Times New Roman"/>
          <w:sz w:val="22"/>
          <w:szCs w:val="22"/>
        </w:rPr>
        <w:t>и</w:t>
      </w:r>
      <w:r w:rsidR="00D60FCD" w:rsidRPr="00097481">
        <w:rPr>
          <w:rFonts w:ascii="Times New Roman" w:hAnsi="Times New Roman"/>
          <w:sz w:val="22"/>
          <w:szCs w:val="22"/>
        </w:rPr>
        <w:t>ков</w:t>
      </w:r>
    </w:p>
    <w:p w14:paraId="22F3310F" w14:textId="77777777" w:rsidR="00D60FCD" w:rsidRPr="00097481" w:rsidRDefault="00D60FCD" w:rsidP="00D60FCD">
      <w:pPr>
        <w:pStyle w:val="a3"/>
        <w:ind w:right="1" w:firstLine="540"/>
        <w:jc w:val="both"/>
        <w:rPr>
          <w:rFonts w:ascii="Times New Roman" w:hAnsi="Times New Roman"/>
          <w:sz w:val="22"/>
          <w:szCs w:val="22"/>
        </w:rPr>
      </w:pPr>
    </w:p>
    <w:p w14:paraId="66ADD8A6" w14:textId="77777777" w:rsidR="00D60FCD" w:rsidRPr="00FD0101" w:rsidRDefault="00D60FCD" w:rsidP="00D60FCD">
      <w:pPr>
        <w:pStyle w:val="a3"/>
        <w:ind w:right="1"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097481">
        <w:rPr>
          <w:rFonts w:ascii="Times New Roman" w:hAnsi="Times New Roman"/>
          <w:sz w:val="22"/>
          <w:szCs w:val="22"/>
        </w:rPr>
        <w:t xml:space="preserve">Размер </w:t>
      </w:r>
      <w:r w:rsidR="00870883">
        <w:rPr>
          <w:rFonts w:ascii="Times New Roman" w:hAnsi="Times New Roman"/>
          <w:sz w:val="22"/>
          <w:szCs w:val="22"/>
          <w:lang w:val="ru-RU"/>
        </w:rPr>
        <w:t>премии</w:t>
      </w:r>
      <w:r w:rsidRPr="00097481">
        <w:rPr>
          <w:rFonts w:ascii="Times New Roman" w:hAnsi="Times New Roman"/>
          <w:sz w:val="22"/>
          <w:szCs w:val="22"/>
          <w:lang w:val="ru-RU"/>
        </w:rPr>
        <w:t xml:space="preserve"> работнику по итогам</w:t>
      </w:r>
      <w:r w:rsidRPr="00097481">
        <w:rPr>
          <w:rFonts w:ascii="Times New Roman" w:hAnsi="Times New Roman"/>
          <w:sz w:val="22"/>
          <w:szCs w:val="22"/>
        </w:rPr>
        <w:t xml:space="preserve"> </w:t>
      </w:r>
      <w:r w:rsidRPr="00097481">
        <w:rPr>
          <w:rFonts w:ascii="Times New Roman" w:hAnsi="Times New Roman"/>
          <w:sz w:val="22"/>
          <w:szCs w:val="22"/>
          <w:lang w:val="ru-RU"/>
        </w:rPr>
        <w:t>работы</w:t>
      </w:r>
      <w:r w:rsidRPr="00097481">
        <w:rPr>
          <w:rFonts w:ascii="Times New Roman" w:hAnsi="Times New Roman"/>
          <w:sz w:val="22"/>
          <w:szCs w:val="22"/>
        </w:rPr>
        <w:t xml:space="preserve"> = </w:t>
      </w:r>
      <w:r>
        <w:rPr>
          <w:rFonts w:ascii="Times New Roman" w:hAnsi="Times New Roman"/>
          <w:sz w:val="22"/>
          <w:szCs w:val="22"/>
          <w:lang w:val="ru-RU"/>
        </w:rPr>
        <w:t>Стоимость</w:t>
      </w:r>
      <w:r w:rsidRPr="00097481">
        <w:rPr>
          <w:rFonts w:ascii="Times New Roman" w:hAnsi="Times New Roman"/>
          <w:sz w:val="22"/>
          <w:szCs w:val="22"/>
        </w:rPr>
        <w:t xml:space="preserve"> одного балла  х Количество</w:t>
      </w:r>
      <w:r w:rsidRPr="0009748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97481">
        <w:rPr>
          <w:rFonts w:ascii="Times New Roman" w:hAnsi="Times New Roman"/>
          <w:sz w:val="22"/>
          <w:szCs w:val="22"/>
        </w:rPr>
        <w:t>баллов</w:t>
      </w:r>
      <w:r w:rsidR="00FD0101">
        <w:rPr>
          <w:rFonts w:ascii="Times New Roman" w:hAnsi="Times New Roman"/>
          <w:sz w:val="22"/>
          <w:szCs w:val="22"/>
          <w:lang w:val="ru-RU"/>
        </w:rPr>
        <w:t>,</w:t>
      </w:r>
      <w:r w:rsidRPr="00097481">
        <w:rPr>
          <w:rFonts w:ascii="Times New Roman" w:hAnsi="Times New Roman"/>
          <w:sz w:val="22"/>
          <w:szCs w:val="22"/>
        </w:rPr>
        <w:t xml:space="preserve"> </w:t>
      </w:r>
      <w:r w:rsidR="00FD0101">
        <w:rPr>
          <w:rFonts w:ascii="Times New Roman" w:hAnsi="Times New Roman"/>
          <w:sz w:val="22"/>
          <w:szCs w:val="22"/>
          <w:lang w:val="ru-RU"/>
        </w:rPr>
        <w:t xml:space="preserve">набранных </w:t>
      </w:r>
      <w:r w:rsidRPr="00097481">
        <w:rPr>
          <w:rFonts w:ascii="Times New Roman" w:hAnsi="Times New Roman"/>
          <w:sz w:val="22"/>
          <w:szCs w:val="22"/>
        </w:rPr>
        <w:t>р</w:t>
      </w:r>
      <w:r w:rsidRPr="00097481">
        <w:rPr>
          <w:rFonts w:ascii="Times New Roman" w:hAnsi="Times New Roman"/>
          <w:sz w:val="22"/>
          <w:szCs w:val="22"/>
        </w:rPr>
        <w:t>а</w:t>
      </w:r>
      <w:r w:rsidRPr="00097481">
        <w:rPr>
          <w:rFonts w:ascii="Times New Roman" w:hAnsi="Times New Roman"/>
          <w:sz w:val="22"/>
          <w:szCs w:val="22"/>
        </w:rPr>
        <w:t>ботник</w:t>
      </w:r>
      <w:r w:rsidR="00FD0101">
        <w:rPr>
          <w:rFonts w:ascii="Times New Roman" w:hAnsi="Times New Roman"/>
          <w:sz w:val="22"/>
          <w:szCs w:val="22"/>
          <w:lang w:val="ru-RU"/>
        </w:rPr>
        <w:t>ом</w:t>
      </w:r>
    </w:p>
    <w:p w14:paraId="365D4E18" w14:textId="77777777" w:rsidR="00D60FCD" w:rsidRDefault="00D60FCD" w:rsidP="00D60FCD">
      <w:pPr>
        <w:pStyle w:val="a3"/>
        <w:ind w:right="1"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</w:p>
    <w:p w14:paraId="3489B6E0" w14:textId="77777777" w:rsidR="00D60FCD" w:rsidRDefault="006F33C9" w:rsidP="00D60FCD">
      <w:pPr>
        <w:pStyle w:val="a3"/>
        <w:ind w:right="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D60FCD" w:rsidRPr="00F626F2">
        <w:rPr>
          <w:rFonts w:ascii="Times New Roman" w:hAnsi="Times New Roman"/>
          <w:sz w:val="28"/>
          <w:szCs w:val="28"/>
        </w:rPr>
        <w:t xml:space="preserve">. </w:t>
      </w:r>
      <w:r w:rsidR="00D60FCD">
        <w:rPr>
          <w:rFonts w:ascii="Times New Roman" w:hAnsi="Times New Roman"/>
          <w:sz w:val="28"/>
          <w:szCs w:val="28"/>
          <w:lang w:val="ru-RU"/>
        </w:rPr>
        <w:t>Премиальные выплаты по итогам работы</w:t>
      </w:r>
      <w:r w:rsidR="00D60FCD">
        <w:rPr>
          <w:rFonts w:ascii="Times New Roman" w:hAnsi="Times New Roman"/>
          <w:sz w:val="28"/>
          <w:szCs w:val="28"/>
        </w:rPr>
        <w:t xml:space="preserve"> являются составной частью заработной платы, на них начисляется районный коэффициент</w:t>
      </w:r>
      <w:r w:rsidR="00D60FCD">
        <w:rPr>
          <w:rFonts w:ascii="Times New Roman" w:hAnsi="Times New Roman"/>
          <w:sz w:val="28"/>
          <w:szCs w:val="28"/>
          <w:lang w:val="ru-RU"/>
        </w:rPr>
        <w:t>,</w:t>
      </w:r>
      <w:r w:rsidR="00D60FCD">
        <w:rPr>
          <w:rFonts w:ascii="Times New Roman" w:hAnsi="Times New Roman"/>
          <w:sz w:val="28"/>
          <w:szCs w:val="28"/>
        </w:rPr>
        <w:t xml:space="preserve"> включаются в средний заработок</w:t>
      </w:r>
      <w:r w:rsidR="00D60FCD">
        <w:rPr>
          <w:rFonts w:ascii="Times New Roman" w:hAnsi="Times New Roman"/>
          <w:sz w:val="28"/>
          <w:szCs w:val="28"/>
          <w:lang w:val="ru-RU"/>
        </w:rPr>
        <w:t xml:space="preserve"> работников</w:t>
      </w:r>
      <w:r w:rsidR="00D60FCD">
        <w:rPr>
          <w:rFonts w:ascii="Times New Roman" w:hAnsi="Times New Roman"/>
          <w:sz w:val="28"/>
          <w:szCs w:val="28"/>
        </w:rPr>
        <w:t>.</w:t>
      </w:r>
    </w:p>
    <w:p w14:paraId="22398625" w14:textId="77777777" w:rsidR="006E2C4C" w:rsidRPr="006E2C4C" w:rsidRDefault="006E2C4C" w:rsidP="00D60FCD">
      <w:pPr>
        <w:pStyle w:val="a3"/>
        <w:ind w:right="1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3DBF9F5" w14:textId="77777777" w:rsidR="00D60FCD" w:rsidRPr="00097481" w:rsidRDefault="00D60FCD" w:rsidP="00D60FCD">
      <w:pPr>
        <w:pStyle w:val="a3"/>
        <w:ind w:right="1"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D60FCD" w:rsidRPr="00097481" w:rsidSect="00CD37EF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426" w:right="851" w:bottom="1134" w:left="1134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A0659" w14:textId="77777777" w:rsidR="00645E6C" w:rsidRDefault="00645E6C">
      <w:r>
        <w:separator/>
      </w:r>
    </w:p>
  </w:endnote>
  <w:endnote w:type="continuationSeparator" w:id="0">
    <w:p w14:paraId="13C4E9D7" w14:textId="77777777" w:rsidR="00645E6C" w:rsidRDefault="0064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CCE38" w14:textId="77777777" w:rsidR="00D05255" w:rsidRDefault="00D05255" w:rsidP="009D08C2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F00DBE" w14:textId="77777777" w:rsidR="00D05255" w:rsidRDefault="00D0525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4862F" w14:textId="77777777" w:rsidR="00D05255" w:rsidRDefault="00D05255" w:rsidP="009D08C2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08EF">
      <w:rPr>
        <w:rStyle w:val="a8"/>
        <w:noProof/>
      </w:rPr>
      <w:t>7</w:t>
    </w:r>
    <w:r>
      <w:rPr>
        <w:rStyle w:val="a8"/>
      </w:rPr>
      <w:fldChar w:fldCharType="end"/>
    </w:r>
  </w:p>
  <w:p w14:paraId="7CBC6714" w14:textId="77777777" w:rsidR="00D05255" w:rsidRDefault="00D052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C095D" w14:textId="77777777" w:rsidR="00645E6C" w:rsidRDefault="00645E6C">
      <w:r>
        <w:separator/>
      </w:r>
    </w:p>
  </w:footnote>
  <w:footnote w:type="continuationSeparator" w:id="0">
    <w:p w14:paraId="6F6889A0" w14:textId="77777777" w:rsidR="00645E6C" w:rsidRDefault="00645E6C">
      <w:r>
        <w:continuationSeparator/>
      </w:r>
    </w:p>
  </w:footnote>
  <w:footnote w:id="1">
    <w:p w14:paraId="21901BDA" w14:textId="77777777" w:rsidR="00D05255" w:rsidRPr="00FC784A" w:rsidRDefault="00D05255" w:rsidP="00571548">
      <w:pPr>
        <w:pStyle w:val="ad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DA1806">
        <w:rPr>
          <w:rStyle w:val="af"/>
          <w:sz w:val="24"/>
          <w:szCs w:val="24"/>
        </w:rPr>
        <w:footnoteRef/>
      </w:r>
      <w:r w:rsidRPr="00DA1806">
        <w:rPr>
          <w:rStyle w:val="af"/>
          <w:sz w:val="24"/>
          <w:szCs w:val="24"/>
        </w:rPr>
        <w:t>.</w:t>
      </w:r>
      <w:r w:rsidRPr="00FC784A">
        <w:rPr>
          <w:i/>
          <w:sz w:val="24"/>
          <w:szCs w:val="24"/>
        </w:rPr>
        <w:t xml:space="preserve"> Положение о порядке установления стимулирующих выплат за результативность и качес</w:t>
      </w:r>
      <w:r w:rsidRPr="00FC784A">
        <w:rPr>
          <w:i/>
          <w:sz w:val="24"/>
          <w:szCs w:val="24"/>
        </w:rPr>
        <w:t>т</w:t>
      </w:r>
      <w:r w:rsidRPr="00FC784A">
        <w:rPr>
          <w:i/>
          <w:sz w:val="24"/>
          <w:szCs w:val="24"/>
        </w:rPr>
        <w:t xml:space="preserve">во профессиональной деятельности может являться приложением к Положению об оплате труда или самостоятельным локальным актом </w:t>
      </w:r>
      <w:r>
        <w:rPr>
          <w:i/>
          <w:sz w:val="24"/>
          <w:szCs w:val="24"/>
        </w:rPr>
        <w:t>образовательно</w:t>
      </w:r>
      <w:r w:rsidR="00AF7E59">
        <w:rPr>
          <w:i/>
          <w:sz w:val="24"/>
          <w:szCs w:val="24"/>
        </w:rPr>
        <w:t>й</w:t>
      </w:r>
      <w:r>
        <w:rPr>
          <w:i/>
          <w:sz w:val="24"/>
          <w:szCs w:val="24"/>
        </w:rPr>
        <w:t xml:space="preserve"> </w:t>
      </w:r>
      <w:r w:rsidR="00AF7E59">
        <w:rPr>
          <w:i/>
          <w:sz w:val="24"/>
          <w:szCs w:val="24"/>
        </w:rPr>
        <w:t>организации</w:t>
      </w:r>
      <w:r w:rsidRPr="00FC784A">
        <w:rPr>
          <w:i/>
          <w:sz w:val="24"/>
          <w:szCs w:val="24"/>
        </w:rPr>
        <w:t>.</w:t>
      </w:r>
    </w:p>
  </w:footnote>
  <w:footnote w:id="2">
    <w:p w14:paraId="30893B4F" w14:textId="77777777" w:rsidR="00DC428D" w:rsidRDefault="00383B73" w:rsidP="00571548">
      <w:pPr>
        <w:pStyle w:val="ad"/>
        <w:ind w:firstLine="708"/>
        <w:jc w:val="both"/>
        <w:rPr>
          <w:i/>
          <w:sz w:val="24"/>
          <w:szCs w:val="24"/>
        </w:rPr>
      </w:pPr>
      <w:r w:rsidRPr="00DA1806">
        <w:rPr>
          <w:rStyle w:val="af"/>
          <w:sz w:val="24"/>
          <w:szCs w:val="24"/>
        </w:rPr>
        <w:footnoteRef/>
      </w:r>
      <w:r>
        <w:t xml:space="preserve"> </w:t>
      </w:r>
      <w:r w:rsidR="00DC428D">
        <w:rPr>
          <w:i/>
          <w:sz w:val="24"/>
          <w:szCs w:val="24"/>
        </w:rPr>
        <w:t>Стимулирующие выплаты за результативность и качество профессиональной де</w:t>
      </w:r>
      <w:r w:rsidR="00DC428D">
        <w:rPr>
          <w:i/>
          <w:sz w:val="24"/>
          <w:szCs w:val="24"/>
        </w:rPr>
        <w:t>я</w:t>
      </w:r>
      <w:r w:rsidR="00DC428D">
        <w:rPr>
          <w:i/>
          <w:sz w:val="24"/>
          <w:szCs w:val="24"/>
        </w:rPr>
        <w:t>тельности не являются единственным видом стимулирования работников, например, применяются еще такие виды, как персональный повышающий</w:t>
      </w:r>
      <w:r w:rsidR="00DC428D" w:rsidRPr="00FC784A">
        <w:rPr>
          <w:i/>
          <w:sz w:val="24"/>
          <w:szCs w:val="24"/>
        </w:rPr>
        <w:t xml:space="preserve"> коэффициент</w:t>
      </w:r>
      <w:r w:rsidR="00DC428D">
        <w:rPr>
          <w:i/>
          <w:sz w:val="24"/>
          <w:szCs w:val="24"/>
        </w:rPr>
        <w:t>, премиальные выплаты</w:t>
      </w:r>
      <w:r w:rsidR="00DC428D" w:rsidRPr="00FC784A">
        <w:rPr>
          <w:i/>
          <w:sz w:val="24"/>
          <w:szCs w:val="24"/>
        </w:rPr>
        <w:t xml:space="preserve"> по итогам р</w:t>
      </w:r>
      <w:r w:rsidR="00DC428D" w:rsidRPr="00FC784A">
        <w:rPr>
          <w:i/>
          <w:sz w:val="24"/>
          <w:szCs w:val="24"/>
        </w:rPr>
        <w:t>а</w:t>
      </w:r>
      <w:r w:rsidR="00DC428D" w:rsidRPr="00FC784A">
        <w:rPr>
          <w:i/>
          <w:sz w:val="24"/>
          <w:szCs w:val="24"/>
        </w:rPr>
        <w:t>бо</w:t>
      </w:r>
      <w:r w:rsidR="00DC428D">
        <w:rPr>
          <w:i/>
          <w:sz w:val="24"/>
          <w:szCs w:val="24"/>
        </w:rPr>
        <w:t>ты</w:t>
      </w:r>
      <w:r w:rsidR="00141EE1">
        <w:rPr>
          <w:i/>
          <w:sz w:val="24"/>
          <w:szCs w:val="24"/>
        </w:rPr>
        <w:t xml:space="preserve"> и другие</w:t>
      </w:r>
      <w:r w:rsidR="00DC428D">
        <w:rPr>
          <w:i/>
          <w:sz w:val="24"/>
          <w:szCs w:val="24"/>
        </w:rPr>
        <w:t>. Образовательн</w:t>
      </w:r>
      <w:r w:rsidR="00141EE1">
        <w:rPr>
          <w:i/>
          <w:sz w:val="24"/>
          <w:szCs w:val="24"/>
        </w:rPr>
        <w:t>ая</w:t>
      </w:r>
      <w:r w:rsidR="00DC428D">
        <w:rPr>
          <w:i/>
          <w:sz w:val="24"/>
          <w:szCs w:val="24"/>
        </w:rPr>
        <w:t xml:space="preserve"> </w:t>
      </w:r>
      <w:r w:rsidR="00141EE1">
        <w:rPr>
          <w:i/>
          <w:sz w:val="24"/>
          <w:szCs w:val="24"/>
        </w:rPr>
        <w:t>организация</w:t>
      </w:r>
      <w:r w:rsidR="00DC428D" w:rsidRPr="00FC784A">
        <w:rPr>
          <w:i/>
          <w:sz w:val="24"/>
          <w:szCs w:val="24"/>
        </w:rPr>
        <w:t xml:space="preserve"> </w:t>
      </w:r>
      <w:r w:rsidR="00DC428D">
        <w:rPr>
          <w:i/>
          <w:sz w:val="24"/>
          <w:szCs w:val="24"/>
        </w:rPr>
        <w:t>вправе самостоятельно определять вид</w:t>
      </w:r>
      <w:r w:rsidR="00141B09">
        <w:rPr>
          <w:i/>
          <w:sz w:val="24"/>
          <w:szCs w:val="24"/>
        </w:rPr>
        <w:t>ы</w:t>
      </w:r>
      <w:r w:rsidR="00DC428D">
        <w:rPr>
          <w:i/>
          <w:sz w:val="24"/>
          <w:szCs w:val="24"/>
        </w:rPr>
        <w:t xml:space="preserve"> стимулирования.</w:t>
      </w:r>
    </w:p>
    <w:p w14:paraId="1BB5199F" w14:textId="77777777" w:rsidR="00DC428D" w:rsidRDefault="00DC428D" w:rsidP="00571548">
      <w:pPr>
        <w:pStyle w:val="ad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Каждый вид стимулирования</w:t>
      </w:r>
      <w:r w:rsidRPr="00FC784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устанавливается на основании</w:t>
      </w:r>
      <w:r w:rsidRPr="00FC784A">
        <w:rPr>
          <w:i/>
          <w:sz w:val="24"/>
          <w:szCs w:val="24"/>
        </w:rPr>
        <w:t xml:space="preserve"> критериев оценки результативности и качества профессиональной деятельности работников. </w:t>
      </w:r>
      <w:r>
        <w:rPr>
          <w:i/>
          <w:sz w:val="24"/>
          <w:szCs w:val="24"/>
        </w:rPr>
        <w:t>Одновременно в образовательн</w:t>
      </w:r>
      <w:r w:rsidR="00141EE1">
        <w:rPr>
          <w:i/>
          <w:sz w:val="24"/>
          <w:szCs w:val="24"/>
        </w:rPr>
        <w:t>ой</w:t>
      </w:r>
      <w:r>
        <w:rPr>
          <w:i/>
          <w:sz w:val="24"/>
          <w:szCs w:val="24"/>
        </w:rPr>
        <w:t xml:space="preserve"> </w:t>
      </w:r>
      <w:r w:rsidR="00141EE1">
        <w:rPr>
          <w:i/>
          <w:sz w:val="24"/>
          <w:szCs w:val="24"/>
        </w:rPr>
        <w:t>организации</w:t>
      </w:r>
      <w:r>
        <w:rPr>
          <w:i/>
          <w:sz w:val="24"/>
          <w:szCs w:val="24"/>
        </w:rPr>
        <w:t xml:space="preserve"> могут применяться несколько видов стимулирования. </w:t>
      </w:r>
      <w:r w:rsidRPr="00FC784A">
        <w:rPr>
          <w:i/>
          <w:sz w:val="24"/>
          <w:szCs w:val="24"/>
        </w:rPr>
        <w:t xml:space="preserve">Для </w:t>
      </w:r>
      <w:r>
        <w:rPr>
          <w:i/>
          <w:sz w:val="24"/>
          <w:szCs w:val="24"/>
        </w:rPr>
        <w:t xml:space="preserve">их </w:t>
      </w:r>
      <w:r w:rsidRPr="00FC784A">
        <w:rPr>
          <w:i/>
          <w:sz w:val="24"/>
          <w:szCs w:val="24"/>
        </w:rPr>
        <w:t xml:space="preserve">установления могут быть использованы критерии данного </w:t>
      </w:r>
      <w:r w:rsidR="00C8265E">
        <w:rPr>
          <w:i/>
          <w:sz w:val="24"/>
          <w:szCs w:val="24"/>
        </w:rPr>
        <w:t>примерного</w:t>
      </w:r>
      <w:r w:rsidRPr="00FC784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</w:t>
      </w:r>
      <w:r w:rsidRPr="00FC784A">
        <w:rPr>
          <w:i/>
          <w:sz w:val="24"/>
          <w:szCs w:val="24"/>
        </w:rPr>
        <w:t>оложения или разраб</w:t>
      </w:r>
      <w:r w:rsidRPr="00FC784A">
        <w:rPr>
          <w:i/>
          <w:sz w:val="24"/>
          <w:szCs w:val="24"/>
        </w:rPr>
        <w:t>о</w:t>
      </w:r>
      <w:r w:rsidRPr="00FC784A">
        <w:rPr>
          <w:i/>
          <w:sz w:val="24"/>
          <w:szCs w:val="24"/>
        </w:rPr>
        <w:t>таны иные</w:t>
      </w:r>
      <w:r>
        <w:rPr>
          <w:i/>
          <w:sz w:val="24"/>
          <w:szCs w:val="24"/>
        </w:rPr>
        <w:t>. Они также могут учитывать профессиональн</w:t>
      </w:r>
      <w:r w:rsidR="00C46C3F">
        <w:rPr>
          <w:i/>
          <w:sz w:val="24"/>
          <w:szCs w:val="24"/>
        </w:rPr>
        <w:t>ую</w:t>
      </w:r>
      <w:r w:rsidRPr="00FC784A">
        <w:rPr>
          <w:i/>
          <w:sz w:val="24"/>
          <w:szCs w:val="24"/>
        </w:rPr>
        <w:t xml:space="preserve"> активность </w:t>
      </w:r>
      <w:r>
        <w:rPr>
          <w:i/>
          <w:sz w:val="24"/>
          <w:szCs w:val="24"/>
        </w:rPr>
        <w:t>учителя</w:t>
      </w:r>
      <w:r w:rsidRPr="00FC784A">
        <w:rPr>
          <w:i/>
          <w:sz w:val="24"/>
          <w:szCs w:val="24"/>
        </w:rPr>
        <w:t xml:space="preserve"> (участие в конкурсах профессионального мастерства, семинарах, салонах образования</w:t>
      </w:r>
      <w:r>
        <w:rPr>
          <w:i/>
          <w:sz w:val="24"/>
          <w:szCs w:val="24"/>
        </w:rPr>
        <w:t xml:space="preserve"> и др.), выполнение особо важных работ. Порядок и условия установления персонального повышающего коэффициента, премиальных выплат по итогам работы</w:t>
      </w:r>
      <w:r w:rsidR="007F20B1">
        <w:rPr>
          <w:i/>
          <w:sz w:val="24"/>
          <w:szCs w:val="24"/>
        </w:rPr>
        <w:t>, других выплат стимулирующего характера</w:t>
      </w:r>
      <w:r>
        <w:rPr>
          <w:i/>
          <w:sz w:val="24"/>
          <w:szCs w:val="24"/>
        </w:rPr>
        <w:t xml:space="preserve"> образовательн</w:t>
      </w:r>
      <w:r w:rsidR="00141EE1">
        <w:rPr>
          <w:i/>
          <w:sz w:val="24"/>
          <w:szCs w:val="24"/>
        </w:rPr>
        <w:t>ая</w:t>
      </w:r>
      <w:r>
        <w:rPr>
          <w:i/>
          <w:sz w:val="24"/>
          <w:szCs w:val="24"/>
        </w:rPr>
        <w:t xml:space="preserve"> </w:t>
      </w:r>
      <w:r w:rsidR="00141EE1">
        <w:rPr>
          <w:i/>
          <w:sz w:val="24"/>
          <w:szCs w:val="24"/>
        </w:rPr>
        <w:t>организация</w:t>
      </w:r>
      <w:r>
        <w:rPr>
          <w:i/>
          <w:sz w:val="24"/>
          <w:szCs w:val="24"/>
        </w:rPr>
        <w:t xml:space="preserve"> определяет самостоятельно. </w:t>
      </w:r>
    </w:p>
    <w:p w14:paraId="0DA4AD06" w14:textId="77777777" w:rsidR="00383B73" w:rsidRDefault="00383B73" w:rsidP="00571548">
      <w:pPr>
        <w:pStyle w:val="ad"/>
        <w:ind w:firstLine="708"/>
      </w:pPr>
    </w:p>
  </w:footnote>
  <w:footnote w:id="3">
    <w:p w14:paraId="018E84DE" w14:textId="77777777" w:rsidR="00404585" w:rsidRPr="00383B73" w:rsidRDefault="00404585" w:rsidP="00404585">
      <w:pPr>
        <w:pStyle w:val="ad"/>
        <w:ind w:firstLine="708"/>
        <w:jc w:val="both"/>
        <w:rPr>
          <w:i/>
          <w:sz w:val="24"/>
          <w:szCs w:val="24"/>
        </w:rPr>
      </w:pPr>
      <w:r w:rsidRPr="00DA1806">
        <w:rPr>
          <w:rStyle w:val="af"/>
          <w:sz w:val="24"/>
          <w:szCs w:val="24"/>
        </w:rPr>
        <w:footnoteRef/>
      </w:r>
      <w:r w:rsidRPr="00DA1806">
        <w:rPr>
          <w:rStyle w:val="af"/>
          <w:sz w:val="24"/>
          <w:szCs w:val="24"/>
        </w:rPr>
        <w:t>.</w:t>
      </w:r>
      <w:r w:rsidRPr="00383B73">
        <w:rPr>
          <w:i/>
          <w:sz w:val="24"/>
          <w:szCs w:val="24"/>
        </w:rPr>
        <w:t xml:space="preserve"> Период определяется образовательн</w:t>
      </w:r>
      <w:r>
        <w:rPr>
          <w:i/>
          <w:sz w:val="24"/>
          <w:szCs w:val="24"/>
        </w:rPr>
        <w:t>ой организацией</w:t>
      </w:r>
      <w:r w:rsidR="00945DA8">
        <w:rPr>
          <w:i/>
          <w:sz w:val="24"/>
          <w:szCs w:val="24"/>
        </w:rPr>
        <w:t xml:space="preserve"> самостоятельно</w:t>
      </w:r>
      <w:r w:rsidRPr="00383B73">
        <w:rPr>
          <w:i/>
          <w:sz w:val="24"/>
          <w:szCs w:val="24"/>
        </w:rPr>
        <w:t xml:space="preserve">: учебный год, полугодие (совместное письмо Министерства образования РБ и рескома Профсоюза </w:t>
      </w:r>
      <w:r w:rsidR="00945DA8">
        <w:rPr>
          <w:i/>
          <w:sz w:val="24"/>
          <w:szCs w:val="24"/>
        </w:rPr>
        <w:t xml:space="preserve">                </w:t>
      </w:r>
      <w:r w:rsidRPr="00383B73">
        <w:rPr>
          <w:i/>
          <w:sz w:val="24"/>
          <w:szCs w:val="24"/>
        </w:rPr>
        <w:t>№ 09-10/164, № 229 от 12.09.2018 г.)</w:t>
      </w:r>
      <w:r w:rsidR="00945DA8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="00945DA8">
        <w:rPr>
          <w:i/>
          <w:sz w:val="24"/>
          <w:szCs w:val="24"/>
        </w:rPr>
        <w:t>иные периоды.</w:t>
      </w:r>
    </w:p>
  </w:footnote>
  <w:footnote w:id="4">
    <w:p w14:paraId="538BE947" w14:textId="77777777" w:rsidR="00344401" w:rsidRDefault="00344401" w:rsidP="00571548">
      <w:pPr>
        <w:pStyle w:val="ad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383B73" w:rsidRPr="00DA1806">
        <w:rPr>
          <w:rStyle w:val="af"/>
          <w:sz w:val="24"/>
          <w:szCs w:val="24"/>
        </w:rPr>
        <w:t>4</w:t>
      </w:r>
      <w:r w:rsidRPr="00DA1806">
        <w:rPr>
          <w:rStyle w:val="af"/>
          <w:sz w:val="24"/>
          <w:szCs w:val="24"/>
        </w:rPr>
        <w:t>.</w:t>
      </w:r>
      <w:r w:rsidRPr="00FC784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Периодичность выплат образовательн</w:t>
      </w:r>
      <w:r w:rsidR="00383B73">
        <w:rPr>
          <w:i/>
          <w:sz w:val="24"/>
          <w:szCs w:val="24"/>
        </w:rPr>
        <w:t>ая</w:t>
      </w:r>
      <w:r>
        <w:rPr>
          <w:i/>
          <w:sz w:val="24"/>
          <w:szCs w:val="24"/>
        </w:rPr>
        <w:t xml:space="preserve"> </w:t>
      </w:r>
      <w:r w:rsidR="00383B73">
        <w:rPr>
          <w:i/>
          <w:sz w:val="24"/>
          <w:szCs w:val="24"/>
        </w:rPr>
        <w:t>организация</w:t>
      </w:r>
      <w:r>
        <w:rPr>
          <w:i/>
          <w:sz w:val="24"/>
          <w:szCs w:val="24"/>
        </w:rPr>
        <w:t xml:space="preserve"> определяет самостоятельно</w:t>
      </w:r>
      <w:r w:rsidRPr="00FC784A">
        <w:rPr>
          <w:i/>
          <w:sz w:val="24"/>
          <w:szCs w:val="24"/>
        </w:rPr>
        <w:t>: ежемесячно, ежеквартально, один раз в полугодие, по мере поступления средств на эти ц</w:t>
      </w:r>
      <w:r w:rsidRPr="00FC784A">
        <w:rPr>
          <w:i/>
          <w:sz w:val="24"/>
          <w:szCs w:val="24"/>
        </w:rPr>
        <w:t>е</w:t>
      </w:r>
      <w:r w:rsidRPr="00FC784A">
        <w:rPr>
          <w:i/>
          <w:sz w:val="24"/>
          <w:szCs w:val="24"/>
        </w:rPr>
        <w:t>ли</w:t>
      </w:r>
      <w:r w:rsidR="000305DD">
        <w:rPr>
          <w:i/>
          <w:sz w:val="24"/>
          <w:szCs w:val="24"/>
        </w:rPr>
        <w:t>.</w:t>
      </w:r>
      <w:r w:rsidRPr="00FC784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</w:t>
      </w:r>
      <w:r w:rsidRPr="00FC784A">
        <w:rPr>
          <w:i/>
          <w:sz w:val="24"/>
          <w:szCs w:val="24"/>
        </w:rPr>
        <w:t>одовой фонд оплаты т</w:t>
      </w:r>
      <w:r>
        <w:rPr>
          <w:i/>
          <w:sz w:val="24"/>
          <w:szCs w:val="24"/>
        </w:rPr>
        <w:t>руда образовательно</w:t>
      </w:r>
      <w:r w:rsidR="006F1D2A">
        <w:rPr>
          <w:i/>
          <w:sz w:val="24"/>
          <w:szCs w:val="24"/>
        </w:rPr>
        <w:t>й</w:t>
      </w:r>
      <w:r>
        <w:rPr>
          <w:i/>
          <w:sz w:val="24"/>
          <w:szCs w:val="24"/>
        </w:rPr>
        <w:t xml:space="preserve"> </w:t>
      </w:r>
      <w:r w:rsidR="006F1D2A">
        <w:rPr>
          <w:i/>
          <w:sz w:val="24"/>
          <w:szCs w:val="24"/>
        </w:rPr>
        <w:t>организации</w:t>
      </w:r>
      <w:r>
        <w:rPr>
          <w:i/>
          <w:sz w:val="24"/>
          <w:szCs w:val="24"/>
        </w:rPr>
        <w:t xml:space="preserve"> равными долями, т.е. по 1/12</w:t>
      </w:r>
      <w:r w:rsidR="006F1D2A">
        <w:rPr>
          <w:i/>
          <w:sz w:val="24"/>
          <w:szCs w:val="24"/>
        </w:rPr>
        <w:t xml:space="preserve"> части</w:t>
      </w:r>
      <w:r>
        <w:rPr>
          <w:i/>
          <w:sz w:val="24"/>
          <w:szCs w:val="24"/>
        </w:rPr>
        <w:t>,</w:t>
      </w:r>
      <w:r w:rsidRPr="00FC784A">
        <w:rPr>
          <w:i/>
          <w:sz w:val="24"/>
          <w:szCs w:val="24"/>
        </w:rPr>
        <w:t xml:space="preserve"> </w:t>
      </w:r>
      <w:r w:rsidR="006F1D2A">
        <w:rPr>
          <w:i/>
          <w:sz w:val="24"/>
          <w:szCs w:val="24"/>
        </w:rPr>
        <w:t xml:space="preserve">должен </w:t>
      </w:r>
      <w:r w:rsidRPr="00FC784A">
        <w:rPr>
          <w:i/>
          <w:sz w:val="24"/>
          <w:szCs w:val="24"/>
        </w:rPr>
        <w:t xml:space="preserve">ежемесячно </w:t>
      </w:r>
      <w:r>
        <w:rPr>
          <w:i/>
          <w:sz w:val="24"/>
          <w:szCs w:val="24"/>
        </w:rPr>
        <w:t>поступа</w:t>
      </w:r>
      <w:r w:rsidR="006F1D2A">
        <w:rPr>
          <w:i/>
          <w:sz w:val="24"/>
          <w:szCs w:val="24"/>
        </w:rPr>
        <w:t>ть</w:t>
      </w:r>
      <w:r w:rsidRPr="00FC784A">
        <w:rPr>
          <w:i/>
          <w:sz w:val="24"/>
          <w:szCs w:val="24"/>
        </w:rPr>
        <w:t xml:space="preserve"> в </w:t>
      </w:r>
      <w:r w:rsidR="006F1D2A">
        <w:rPr>
          <w:i/>
          <w:sz w:val="24"/>
          <w:szCs w:val="24"/>
        </w:rPr>
        <w:t>образовательную организацию</w:t>
      </w:r>
      <w:r w:rsidRPr="00FC784A">
        <w:rPr>
          <w:i/>
          <w:sz w:val="24"/>
          <w:szCs w:val="24"/>
        </w:rPr>
        <w:t xml:space="preserve">, </w:t>
      </w:r>
      <w:r w:rsidR="006F1D2A">
        <w:rPr>
          <w:i/>
          <w:sz w:val="24"/>
          <w:szCs w:val="24"/>
        </w:rPr>
        <w:t>в пределах которого</w:t>
      </w:r>
      <w:r w:rsidRPr="00FC784A">
        <w:rPr>
          <w:i/>
          <w:sz w:val="24"/>
          <w:szCs w:val="24"/>
        </w:rPr>
        <w:t xml:space="preserve"> </w:t>
      </w:r>
      <w:r w:rsidR="00625B11">
        <w:rPr>
          <w:i/>
          <w:sz w:val="24"/>
          <w:szCs w:val="24"/>
        </w:rPr>
        <w:t xml:space="preserve">и </w:t>
      </w:r>
      <w:r w:rsidR="006F1D2A">
        <w:rPr>
          <w:i/>
          <w:sz w:val="24"/>
          <w:szCs w:val="24"/>
        </w:rPr>
        <w:t>осуществляются</w:t>
      </w:r>
      <w:r w:rsidRPr="00FC784A">
        <w:rPr>
          <w:i/>
          <w:sz w:val="24"/>
          <w:szCs w:val="24"/>
        </w:rPr>
        <w:t xml:space="preserve"> </w:t>
      </w:r>
      <w:r w:rsidRPr="00A061A1">
        <w:rPr>
          <w:i/>
          <w:sz w:val="24"/>
          <w:szCs w:val="24"/>
        </w:rPr>
        <w:t>стимулирующие выплаты. Оставшиеся после выплаты гарантированной части заработной</w:t>
      </w:r>
      <w:r>
        <w:rPr>
          <w:i/>
          <w:sz w:val="24"/>
          <w:szCs w:val="24"/>
        </w:rPr>
        <w:t xml:space="preserve"> платы (по тарификации) средства могут направляться на стимулирующие выплаты ежемесячно, а могут «н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>капливаться» для выплаты в иные периоды, т.е. образовательн</w:t>
      </w:r>
      <w:r w:rsidR="00625B11">
        <w:rPr>
          <w:i/>
          <w:sz w:val="24"/>
          <w:szCs w:val="24"/>
        </w:rPr>
        <w:t>ая</w:t>
      </w:r>
      <w:r>
        <w:rPr>
          <w:i/>
          <w:sz w:val="24"/>
          <w:szCs w:val="24"/>
        </w:rPr>
        <w:t xml:space="preserve"> </w:t>
      </w:r>
      <w:r w:rsidR="00625B11">
        <w:rPr>
          <w:i/>
          <w:sz w:val="24"/>
          <w:szCs w:val="24"/>
        </w:rPr>
        <w:t>организация</w:t>
      </w:r>
      <w:r>
        <w:rPr>
          <w:i/>
          <w:sz w:val="24"/>
          <w:szCs w:val="24"/>
        </w:rPr>
        <w:t xml:space="preserve"> самостоятельно принимает</w:t>
      </w:r>
      <w:r w:rsidRPr="00FC784A">
        <w:rPr>
          <w:i/>
          <w:sz w:val="24"/>
          <w:szCs w:val="24"/>
        </w:rPr>
        <w:t xml:space="preserve"> решение о пер</w:t>
      </w:r>
      <w:r>
        <w:rPr>
          <w:i/>
          <w:sz w:val="24"/>
          <w:szCs w:val="24"/>
        </w:rPr>
        <w:t>иодичности стимулирующих выплат.</w:t>
      </w:r>
    </w:p>
    <w:p w14:paraId="39811E37" w14:textId="77777777" w:rsidR="00EE086C" w:rsidRPr="00383B73" w:rsidRDefault="00EE086C" w:rsidP="00571548">
      <w:pPr>
        <w:pStyle w:val="ad"/>
        <w:jc w:val="both"/>
        <w:rPr>
          <w:i/>
          <w:sz w:val="24"/>
          <w:szCs w:val="24"/>
        </w:rPr>
      </w:pPr>
    </w:p>
  </w:footnote>
  <w:footnote w:id="5">
    <w:p w14:paraId="2970E59F" w14:textId="77777777" w:rsidR="00383B73" w:rsidRDefault="00625B11" w:rsidP="00C24ABA">
      <w:pPr>
        <w:pStyle w:val="ad"/>
        <w:jc w:val="both"/>
      </w:pPr>
      <w:r>
        <w:rPr>
          <w:i/>
          <w:sz w:val="24"/>
          <w:szCs w:val="24"/>
        </w:rPr>
        <w:t xml:space="preserve">          </w:t>
      </w:r>
      <w:r w:rsidR="00383B73" w:rsidRPr="00DA1806">
        <w:rPr>
          <w:rStyle w:val="af"/>
          <w:sz w:val="24"/>
          <w:szCs w:val="24"/>
        </w:rPr>
        <w:footnoteRef/>
      </w:r>
      <w:r>
        <w:rPr>
          <w:i/>
          <w:sz w:val="24"/>
          <w:szCs w:val="24"/>
        </w:rPr>
        <w:t xml:space="preserve"> А</w:t>
      </w:r>
      <w:r w:rsidR="00383B73" w:rsidRPr="00383B73">
        <w:rPr>
          <w:i/>
          <w:sz w:val="24"/>
          <w:szCs w:val="24"/>
        </w:rPr>
        <w:t>налогичный порядок и условия установления стимулирующих выплат разрабатываются и по другим должностям работников образовательно</w:t>
      </w:r>
      <w:r w:rsidR="00AA07DC">
        <w:rPr>
          <w:i/>
          <w:sz w:val="24"/>
          <w:szCs w:val="24"/>
        </w:rPr>
        <w:t>й организации</w:t>
      </w:r>
      <w:r w:rsidR="00383B73" w:rsidRPr="00383B73">
        <w:rPr>
          <w:i/>
          <w:sz w:val="24"/>
          <w:szCs w:val="24"/>
        </w:rPr>
        <w:t>.</w:t>
      </w:r>
    </w:p>
  </w:footnote>
  <w:footnote w:id="6">
    <w:p w14:paraId="6B25BCBB" w14:textId="77777777" w:rsidR="00FC2B69" w:rsidRPr="00FC2B69" w:rsidRDefault="00FC2B69" w:rsidP="00571548">
      <w:pPr>
        <w:pStyle w:val="af1"/>
        <w:spacing w:after="0" w:line="240" w:lineRule="auto"/>
        <w:ind w:left="0" w:firstLine="539"/>
        <w:jc w:val="both"/>
        <w:rPr>
          <w:rFonts w:ascii="Times New Roman" w:hAnsi="Times New Roman"/>
          <w:i/>
          <w:sz w:val="24"/>
          <w:szCs w:val="24"/>
        </w:rPr>
      </w:pPr>
      <w:r w:rsidRPr="00FC2B69">
        <w:rPr>
          <w:rStyle w:val="af"/>
          <w:i/>
          <w:sz w:val="24"/>
          <w:szCs w:val="24"/>
        </w:rPr>
        <w:footnoteRef/>
      </w:r>
      <w:r w:rsidRPr="00FC2B69">
        <w:rPr>
          <w:i/>
          <w:sz w:val="24"/>
          <w:szCs w:val="24"/>
        </w:rPr>
        <w:t xml:space="preserve"> </w:t>
      </w:r>
      <w:r w:rsidRPr="00FC2B69">
        <w:rPr>
          <w:rFonts w:ascii="Times New Roman" w:hAnsi="Times New Roman"/>
          <w:i/>
          <w:sz w:val="24"/>
          <w:szCs w:val="24"/>
        </w:rPr>
        <w:t>Конкретный перечень критериев</w:t>
      </w:r>
      <w:r w:rsidR="00E762D2">
        <w:rPr>
          <w:rFonts w:ascii="Times New Roman" w:hAnsi="Times New Roman"/>
          <w:i/>
          <w:sz w:val="24"/>
          <w:szCs w:val="24"/>
        </w:rPr>
        <w:t xml:space="preserve"> оценки результативности и качества профессиональной деятельности</w:t>
      </w:r>
      <w:r w:rsidRPr="00FC2B69">
        <w:rPr>
          <w:rFonts w:ascii="Times New Roman" w:hAnsi="Times New Roman"/>
          <w:i/>
          <w:sz w:val="24"/>
          <w:szCs w:val="24"/>
        </w:rPr>
        <w:t xml:space="preserve"> </w:t>
      </w:r>
      <w:r w:rsidR="005757CA">
        <w:rPr>
          <w:rFonts w:ascii="Times New Roman" w:hAnsi="Times New Roman"/>
          <w:i/>
          <w:sz w:val="24"/>
          <w:szCs w:val="24"/>
        </w:rPr>
        <w:t xml:space="preserve">работников </w:t>
      </w:r>
      <w:r w:rsidRPr="00FC2B69">
        <w:rPr>
          <w:rFonts w:ascii="Times New Roman" w:hAnsi="Times New Roman"/>
          <w:i/>
          <w:sz w:val="24"/>
          <w:szCs w:val="24"/>
        </w:rPr>
        <w:t>определяется образовательн</w:t>
      </w:r>
      <w:r w:rsidR="00E762D2">
        <w:rPr>
          <w:rFonts w:ascii="Times New Roman" w:hAnsi="Times New Roman"/>
          <w:i/>
          <w:sz w:val="24"/>
          <w:szCs w:val="24"/>
        </w:rPr>
        <w:t>ой</w:t>
      </w:r>
      <w:r w:rsidRPr="00FC2B69">
        <w:rPr>
          <w:rFonts w:ascii="Times New Roman" w:hAnsi="Times New Roman"/>
          <w:i/>
          <w:sz w:val="24"/>
          <w:szCs w:val="24"/>
        </w:rPr>
        <w:t xml:space="preserve"> </w:t>
      </w:r>
      <w:r w:rsidR="00E762D2">
        <w:rPr>
          <w:rFonts w:ascii="Times New Roman" w:hAnsi="Times New Roman"/>
          <w:i/>
          <w:sz w:val="24"/>
          <w:szCs w:val="24"/>
        </w:rPr>
        <w:t>организацией</w:t>
      </w:r>
      <w:r w:rsidRPr="00FC2B69">
        <w:rPr>
          <w:rFonts w:ascii="Times New Roman" w:hAnsi="Times New Roman"/>
          <w:i/>
          <w:sz w:val="24"/>
          <w:szCs w:val="24"/>
        </w:rPr>
        <w:t xml:space="preserve"> в зависимости от специфики и условий деятельности, особенностей осуществления учебного проце</w:t>
      </w:r>
      <w:r w:rsidR="00E762D2">
        <w:rPr>
          <w:rFonts w:ascii="Times New Roman" w:hAnsi="Times New Roman"/>
          <w:i/>
          <w:sz w:val="24"/>
          <w:szCs w:val="24"/>
        </w:rPr>
        <w:t xml:space="preserve">сса, должности работника и других </w:t>
      </w:r>
      <w:r w:rsidR="005757CA">
        <w:rPr>
          <w:rFonts w:ascii="Times New Roman" w:hAnsi="Times New Roman"/>
          <w:i/>
          <w:sz w:val="24"/>
          <w:szCs w:val="24"/>
        </w:rPr>
        <w:t>показателей</w:t>
      </w:r>
      <w:r w:rsidR="00E762D2">
        <w:rPr>
          <w:rFonts w:ascii="Times New Roman" w:hAnsi="Times New Roman"/>
          <w:i/>
          <w:sz w:val="24"/>
          <w:szCs w:val="24"/>
        </w:rPr>
        <w:t>.</w:t>
      </w:r>
    </w:p>
    <w:p w14:paraId="21C64613" w14:textId="77777777" w:rsidR="00FC2B69" w:rsidRDefault="00FC2B69">
      <w:pPr>
        <w:pStyle w:val="ad"/>
      </w:pPr>
    </w:p>
  </w:footnote>
  <w:footnote w:id="7">
    <w:p w14:paraId="4E7B0F5C" w14:textId="77777777" w:rsidR="00FC2B69" w:rsidRPr="00FC2B69" w:rsidRDefault="00FC2B69" w:rsidP="00571548">
      <w:pPr>
        <w:pStyle w:val="af1"/>
        <w:spacing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 w:rsidRPr="00FC2B69">
        <w:rPr>
          <w:rStyle w:val="af"/>
          <w:i/>
          <w:sz w:val="24"/>
          <w:szCs w:val="24"/>
        </w:rPr>
        <w:footnoteRef/>
      </w:r>
      <w:r w:rsidRPr="00FC2B69">
        <w:rPr>
          <w:i/>
          <w:sz w:val="24"/>
          <w:szCs w:val="24"/>
        </w:rPr>
        <w:t xml:space="preserve"> </w:t>
      </w:r>
      <w:r w:rsidRPr="00FC2B69">
        <w:rPr>
          <w:rFonts w:ascii="Times New Roman" w:hAnsi="Times New Roman"/>
          <w:i/>
          <w:sz w:val="24"/>
          <w:szCs w:val="24"/>
        </w:rPr>
        <w:t>Периодичность премиальных выплат по итогам работы образовательн</w:t>
      </w:r>
      <w:r w:rsidR="005D7CDE">
        <w:rPr>
          <w:rFonts w:ascii="Times New Roman" w:hAnsi="Times New Roman"/>
          <w:i/>
          <w:sz w:val="24"/>
          <w:szCs w:val="24"/>
        </w:rPr>
        <w:t>ая</w:t>
      </w:r>
      <w:r w:rsidRPr="00FC2B69">
        <w:rPr>
          <w:rFonts w:ascii="Times New Roman" w:hAnsi="Times New Roman"/>
          <w:i/>
          <w:sz w:val="24"/>
          <w:szCs w:val="24"/>
        </w:rPr>
        <w:t xml:space="preserve"> </w:t>
      </w:r>
      <w:r w:rsidR="005D7CDE">
        <w:rPr>
          <w:rFonts w:ascii="Times New Roman" w:hAnsi="Times New Roman"/>
          <w:i/>
          <w:sz w:val="24"/>
          <w:szCs w:val="24"/>
        </w:rPr>
        <w:t xml:space="preserve">организация </w:t>
      </w:r>
      <w:r w:rsidRPr="00FC2B69">
        <w:rPr>
          <w:rFonts w:ascii="Times New Roman" w:hAnsi="Times New Roman"/>
          <w:i/>
          <w:sz w:val="24"/>
          <w:szCs w:val="24"/>
        </w:rPr>
        <w:t>определяет самостоятельно: ежемесячно, ежеквартально, один раз в полугодие, по мере поступления средств на эти ц</w:t>
      </w:r>
      <w:r w:rsidRPr="00FC2B69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>ли и другое.</w:t>
      </w:r>
    </w:p>
  </w:footnote>
  <w:footnote w:id="8">
    <w:p w14:paraId="620908B2" w14:textId="77777777" w:rsidR="00FC2B69" w:rsidRPr="005D7CDE" w:rsidRDefault="00FC2B69" w:rsidP="00571548">
      <w:pPr>
        <w:pStyle w:val="af1"/>
        <w:spacing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 w:rsidRPr="00FC2B69">
        <w:rPr>
          <w:rStyle w:val="af"/>
          <w:sz w:val="24"/>
          <w:szCs w:val="24"/>
        </w:rPr>
        <w:footnoteRef/>
      </w:r>
      <w:r w:rsidRPr="00FC2B69">
        <w:rPr>
          <w:sz w:val="24"/>
          <w:szCs w:val="24"/>
        </w:rPr>
        <w:t xml:space="preserve"> </w:t>
      </w:r>
      <w:r w:rsidRPr="00FC2B69">
        <w:rPr>
          <w:rFonts w:ascii="Times New Roman" w:hAnsi="Times New Roman"/>
          <w:i/>
          <w:sz w:val="24"/>
          <w:szCs w:val="24"/>
        </w:rPr>
        <w:t>Период определяется образовательн</w:t>
      </w:r>
      <w:r w:rsidR="005D7CDE">
        <w:rPr>
          <w:rFonts w:ascii="Times New Roman" w:hAnsi="Times New Roman"/>
          <w:i/>
          <w:sz w:val="24"/>
          <w:szCs w:val="24"/>
        </w:rPr>
        <w:t>ой организацией</w:t>
      </w:r>
      <w:r w:rsidRPr="00FC2B69">
        <w:rPr>
          <w:rFonts w:ascii="Times New Roman" w:hAnsi="Times New Roman"/>
          <w:i/>
          <w:sz w:val="24"/>
          <w:szCs w:val="24"/>
        </w:rPr>
        <w:t xml:space="preserve">: учебный год, полугодие (совместное письмо Министерства образования РБ и рескома Профсоюза № 09-10/164, № </w:t>
      </w:r>
      <w:proofErr w:type="gramStart"/>
      <w:r w:rsidRPr="00FC2B69">
        <w:rPr>
          <w:rFonts w:ascii="Times New Roman" w:hAnsi="Times New Roman"/>
          <w:i/>
          <w:sz w:val="24"/>
          <w:szCs w:val="24"/>
        </w:rPr>
        <w:t>229  от</w:t>
      </w:r>
      <w:proofErr w:type="gramEnd"/>
      <w:r w:rsidRPr="00FC2B69">
        <w:rPr>
          <w:rFonts w:ascii="Times New Roman" w:hAnsi="Times New Roman"/>
          <w:i/>
          <w:sz w:val="24"/>
          <w:szCs w:val="24"/>
        </w:rPr>
        <w:t xml:space="preserve"> 12.09.2018 г.)</w:t>
      </w:r>
      <w:r w:rsidR="006C205F">
        <w:rPr>
          <w:rFonts w:ascii="Times New Roman" w:hAnsi="Times New Roman"/>
          <w:i/>
          <w:sz w:val="24"/>
          <w:szCs w:val="24"/>
        </w:rPr>
        <w:t>,</w:t>
      </w:r>
      <w:r w:rsidR="005D7CDE">
        <w:rPr>
          <w:rFonts w:ascii="Times New Roman" w:hAnsi="Times New Roman"/>
          <w:i/>
          <w:sz w:val="24"/>
          <w:szCs w:val="24"/>
        </w:rPr>
        <w:t xml:space="preserve"> </w:t>
      </w:r>
      <w:r w:rsidR="006C205F">
        <w:rPr>
          <w:rFonts w:ascii="Times New Roman" w:hAnsi="Times New Roman"/>
          <w:i/>
          <w:sz w:val="24"/>
          <w:szCs w:val="24"/>
        </w:rPr>
        <w:t>иные периоды</w:t>
      </w:r>
      <w:r w:rsidR="00AA07DC">
        <w:rPr>
          <w:rFonts w:ascii="Times New Roman" w:hAnsi="Times New Roman"/>
          <w:i/>
          <w:sz w:val="24"/>
          <w:szCs w:val="24"/>
        </w:rPr>
        <w:t>.</w:t>
      </w:r>
    </w:p>
  </w:footnote>
  <w:footnote w:id="9">
    <w:p w14:paraId="0F9F916C" w14:textId="77777777" w:rsidR="005D7CDE" w:rsidRPr="005D7CDE" w:rsidRDefault="005D7CDE" w:rsidP="00571548">
      <w:pPr>
        <w:pStyle w:val="af1"/>
        <w:spacing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 w:rsidRPr="005D7CDE">
        <w:rPr>
          <w:rStyle w:val="af"/>
          <w:i/>
          <w:sz w:val="24"/>
          <w:szCs w:val="24"/>
        </w:rPr>
        <w:footnoteRef/>
      </w:r>
      <w:r w:rsidRPr="005D7CDE">
        <w:rPr>
          <w:rStyle w:val="af"/>
          <w:sz w:val="24"/>
          <w:szCs w:val="24"/>
        </w:rPr>
        <w:t xml:space="preserve"> </w:t>
      </w:r>
      <w:r w:rsidRPr="005D7CDE">
        <w:rPr>
          <w:rFonts w:ascii="Times New Roman" w:hAnsi="Times New Roman"/>
          <w:i/>
          <w:sz w:val="24"/>
          <w:szCs w:val="24"/>
        </w:rPr>
        <w:t>Аналогичный порядок и условия установления премиальных выплат по итогам работы разрабатываются и по другим должно</w:t>
      </w:r>
      <w:r>
        <w:rPr>
          <w:rFonts w:ascii="Times New Roman" w:hAnsi="Times New Roman"/>
          <w:i/>
          <w:sz w:val="24"/>
          <w:szCs w:val="24"/>
        </w:rPr>
        <w:t>стям работников образовательной организации</w:t>
      </w:r>
      <w:r w:rsidRPr="005D7CDE">
        <w:rPr>
          <w:rFonts w:ascii="Times New Roman" w:hAnsi="Times New Roman"/>
          <w:i/>
          <w:sz w:val="24"/>
          <w:szCs w:val="24"/>
        </w:rPr>
        <w:t>.</w:t>
      </w:r>
    </w:p>
  </w:footnote>
  <w:footnote w:id="10">
    <w:p w14:paraId="779AA044" w14:textId="77777777" w:rsidR="005D7CDE" w:rsidRPr="005D7CDE" w:rsidRDefault="005D7CDE" w:rsidP="00571548">
      <w:pPr>
        <w:pStyle w:val="af1"/>
        <w:spacing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 w:rsidRPr="005D7CDE">
        <w:rPr>
          <w:rStyle w:val="af"/>
          <w:i/>
          <w:sz w:val="24"/>
          <w:szCs w:val="24"/>
        </w:rPr>
        <w:footnoteRef/>
      </w:r>
      <w:r w:rsidRPr="005D7CDE">
        <w:rPr>
          <w:rStyle w:val="af"/>
          <w:sz w:val="24"/>
          <w:szCs w:val="24"/>
        </w:rPr>
        <w:t xml:space="preserve"> </w:t>
      </w:r>
      <w:r w:rsidRPr="005D7CDE">
        <w:rPr>
          <w:rFonts w:ascii="Times New Roman" w:hAnsi="Times New Roman"/>
          <w:i/>
          <w:sz w:val="24"/>
          <w:szCs w:val="24"/>
        </w:rPr>
        <w:t>Конкретный перечень критериев определяется образовательной организацией в зависимости от специфики и условий деятельности, особенностей осуществления учебного процесса, должности работник</w:t>
      </w:r>
      <w:r w:rsidR="006E4F2E">
        <w:rPr>
          <w:rFonts w:ascii="Times New Roman" w:hAnsi="Times New Roman"/>
          <w:i/>
          <w:sz w:val="24"/>
          <w:szCs w:val="24"/>
        </w:rPr>
        <w:t>а</w:t>
      </w:r>
      <w:r w:rsidRPr="005D7CDE">
        <w:rPr>
          <w:rFonts w:ascii="Times New Roman" w:hAnsi="Times New Roman"/>
          <w:i/>
          <w:sz w:val="24"/>
          <w:szCs w:val="24"/>
        </w:rPr>
        <w:t xml:space="preserve"> и других </w:t>
      </w:r>
      <w:r w:rsidR="006E4F2E">
        <w:rPr>
          <w:rFonts w:ascii="Times New Roman" w:hAnsi="Times New Roman"/>
          <w:i/>
          <w:sz w:val="24"/>
          <w:szCs w:val="24"/>
        </w:rPr>
        <w:t>условий</w:t>
      </w:r>
      <w:r w:rsidRPr="005D7CDE">
        <w:rPr>
          <w:rFonts w:ascii="Times New Roman" w:hAnsi="Times New Roman"/>
          <w:i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C6B74" w14:textId="77777777" w:rsidR="00D05255" w:rsidRDefault="00D05255" w:rsidP="00894EE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132A1E" w14:textId="77777777" w:rsidR="00D05255" w:rsidRDefault="00D05255" w:rsidP="002230E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498DC" w14:textId="77777777" w:rsidR="00D05255" w:rsidRDefault="00D05255" w:rsidP="00894EE8">
    <w:pPr>
      <w:pStyle w:val="a7"/>
      <w:framePr w:wrap="around" w:vAnchor="text" w:hAnchor="margin" w:xAlign="right" w:y="1"/>
      <w:rPr>
        <w:rStyle w:val="a8"/>
      </w:rPr>
    </w:pPr>
  </w:p>
  <w:p w14:paraId="0FB92377" w14:textId="77777777" w:rsidR="00D05255" w:rsidRDefault="00D05255" w:rsidP="008A4F4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FCEFF88"/>
    <w:lvl w:ilvl="0">
      <w:numFmt w:val="decimal"/>
      <w:lvlText w:val="*"/>
      <w:lvlJc w:val="left"/>
    </w:lvl>
  </w:abstractNum>
  <w:abstractNum w:abstractNumId="1" w15:restartNumberingAfterBreak="0">
    <w:nsid w:val="004C1E0B"/>
    <w:multiLevelType w:val="hybridMultilevel"/>
    <w:tmpl w:val="772403F2"/>
    <w:lvl w:ilvl="0" w:tplc="BB82FC58">
      <w:start w:val="3"/>
      <w:numFmt w:val="bullet"/>
      <w:lvlText w:val=""/>
      <w:lvlJc w:val="left"/>
      <w:pPr>
        <w:ind w:left="-720" w:hanging="360"/>
      </w:pPr>
      <w:rPr>
        <w:rFonts w:ascii="Symbol" w:eastAsia="Times New Roman" w:hAnsi="Symbol" w:cs="Times New Roman" w:hint="default"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F1F4560"/>
    <w:multiLevelType w:val="hybridMultilevel"/>
    <w:tmpl w:val="83EC5630"/>
    <w:lvl w:ilvl="0" w:tplc="781C495A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197A149E"/>
    <w:multiLevelType w:val="hybridMultilevel"/>
    <w:tmpl w:val="774C0EEE"/>
    <w:lvl w:ilvl="0" w:tplc="F76EDE02">
      <w:start w:val="3"/>
      <w:numFmt w:val="bullet"/>
      <w:lvlText w:val=""/>
      <w:lvlJc w:val="left"/>
      <w:pPr>
        <w:ind w:left="-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CD60510"/>
    <w:multiLevelType w:val="hybridMultilevel"/>
    <w:tmpl w:val="D6668744"/>
    <w:lvl w:ilvl="0" w:tplc="2F9014DE">
      <w:start w:val="1"/>
      <w:numFmt w:val="decimal"/>
      <w:lvlText w:val="%1."/>
      <w:lvlJc w:val="left"/>
      <w:pPr>
        <w:tabs>
          <w:tab w:val="num" w:pos="-1230"/>
        </w:tabs>
        <w:ind w:left="-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10"/>
        </w:tabs>
        <w:ind w:left="-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"/>
        </w:tabs>
        <w:ind w:left="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30"/>
        </w:tabs>
        <w:ind w:left="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650"/>
        </w:tabs>
        <w:ind w:left="1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90"/>
        </w:tabs>
        <w:ind w:left="3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10"/>
        </w:tabs>
        <w:ind w:left="3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180"/>
      </w:pPr>
    </w:lvl>
  </w:abstractNum>
  <w:abstractNum w:abstractNumId="5" w15:restartNumberingAfterBreak="0">
    <w:nsid w:val="31041482"/>
    <w:multiLevelType w:val="hybridMultilevel"/>
    <w:tmpl w:val="4C62A71E"/>
    <w:lvl w:ilvl="0" w:tplc="B282B72A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36FB00E5"/>
    <w:multiLevelType w:val="multilevel"/>
    <w:tmpl w:val="E998F93C"/>
    <w:numStyleLink w:val="1"/>
  </w:abstractNum>
  <w:abstractNum w:abstractNumId="7" w15:restartNumberingAfterBreak="0">
    <w:nsid w:val="3DB165CF"/>
    <w:multiLevelType w:val="singleLevel"/>
    <w:tmpl w:val="0F24231C"/>
    <w:lvl w:ilvl="0">
      <w:start w:val="2"/>
      <w:numFmt w:val="decimal"/>
      <w:lvlText w:val="%1."/>
      <w:legacy w:legacy="1" w:legacySpace="0" w:legacyIndent="466"/>
      <w:lvlJc w:val="left"/>
      <w:rPr>
        <w:rFonts w:ascii="Courier New" w:hAnsi="Courier New" w:hint="default"/>
      </w:rPr>
    </w:lvl>
  </w:abstractNum>
  <w:abstractNum w:abstractNumId="8" w15:restartNumberingAfterBreak="0">
    <w:nsid w:val="3EBA2A68"/>
    <w:multiLevelType w:val="hybridMultilevel"/>
    <w:tmpl w:val="710688C6"/>
    <w:lvl w:ilvl="0" w:tplc="A95821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431C8"/>
    <w:multiLevelType w:val="hybridMultilevel"/>
    <w:tmpl w:val="799CF290"/>
    <w:lvl w:ilvl="0" w:tplc="047C44FA">
      <w:start w:val="3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4C7568B6"/>
    <w:multiLevelType w:val="multilevel"/>
    <w:tmpl w:val="E998F93C"/>
    <w:styleLink w:val="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2551D7"/>
    <w:multiLevelType w:val="hybridMultilevel"/>
    <w:tmpl w:val="644E6AF4"/>
    <w:lvl w:ilvl="0" w:tplc="0F84869A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20007E4"/>
    <w:multiLevelType w:val="hybridMultilevel"/>
    <w:tmpl w:val="D77A0034"/>
    <w:lvl w:ilvl="0" w:tplc="E2EAB5B8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AB4775B"/>
    <w:multiLevelType w:val="singleLevel"/>
    <w:tmpl w:val="413E512A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hint="default"/>
      </w:rPr>
    </w:lvl>
  </w:abstractNum>
  <w:abstractNum w:abstractNumId="14" w15:restartNumberingAfterBreak="0">
    <w:nsid w:val="5CE50B60"/>
    <w:multiLevelType w:val="hybridMultilevel"/>
    <w:tmpl w:val="19C05EFA"/>
    <w:lvl w:ilvl="0" w:tplc="2ECCD244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CDC7EFD"/>
    <w:multiLevelType w:val="hybridMultilevel"/>
    <w:tmpl w:val="7CB0F380"/>
    <w:lvl w:ilvl="0" w:tplc="FA0892DE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78842789"/>
    <w:multiLevelType w:val="hybridMultilevel"/>
    <w:tmpl w:val="E048E69C"/>
    <w:lvl w:ilvl="0" w:tplc="B9CEAAE6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4578245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 w16cid:durableId="111630835">
    <w:abstractNumId w:val="13"/>
  </w:num>
  <w:num w:numId="3" w16cid:durableId="361713178">
    <w:abstractNumId w:val="7"/>
  </w:num>
  <w:num w:numId="4" w16cid:durableId="89788000">
    <w:abstractNumId w:val="4"/>
  </w:num>
  <w:num w:numId="5" w16cid:durableId="885213946">
    <w:abstractNumId w:val="2"/>
  </w:num>
  <w:num w:numId="6" w16cid:durableId="464196392">
    <w:abstractNumId w:val="5"/>
  </w:num>
  <w:num w:numId="7" w16cid:durableId="343359473">
    <w:abstractNumId w:val="6"/>
  </w:num>
  <w:num w:numId="8" w16cid:durableId="1281649374">
    <w:abstractNumId w:val="10"/>
  </w:num>
  <w:num w:numId="9" w16cid:durableId="575865993">
    <w:abstractNumId w:val="3"/>
  </w:num>
  <w:num w:numId="10" w16cid:durableId="599752145">
    <w:abstractNumId w:val="1"/>
  </w:num>
  <w:num w:numId="11" w16cid:durableId="493421925">
    <w:abstractNumId w:val="9"/>
  </w:num>
  <w:num w:numId="12" w16cid:durableId="593442335">
    <w:abstractNumId w:val="11"/>
  </w:num>
  <w:num w:numId="13" w16cid:durableId="1889103303">
    <w:abstractNumId w:val="16"/>
  </w:num>
  <w:num w:numId="14" w16cid:durableId="886839227">
    <w:abstractNumId w:val="15"/>
  </w:num>
  <w:num w:numId="15" w16cid:durableId="567813386">
    <w:abstractNumId w:val="14"/>
  </w:num>
  <w:num w:numId="16" w16cid:durableId="387994546">
    <w:abstractNumId w:val="8"/>
  </w:num>
  <w:num w:numId="17" w16cid:durableId="5059423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EB"/>
    <w:rsid w:val="000006F9"/>
    <w:rsid w:val="00001A1F"/>
    <w:rsid w:val="00001D54"/>
    <w:rsid w:val="00001F9F"/>
    <w:rsid w:val="00003E37"/>
    <w:rsid w:val="00005C50"/>
    <w:rsid w:val="00006AA8"/>
    <w:rsid w:val="00006C81"/>
    <w:rsid w:val="00007DB9"/>
    <w:rsid w:val="00010252"/>
    <w:rsid w:val="00010F94"/>
    <w:rsid w:val="00012019"/>
    <w:rsid w:val="00017373"/>
    <w:rsid w:val="00017FBA"/>
    <w:rsid w:val="00020D2E"/>
    <w:rsid w:val="00020DA5"/>
    <w:rsid w:val="00020DF7"/>
    <w:rsid w:val="00020FBD"/>
    <w:rsid w:val="000220CF"/>
    <w:rsid w:val="00023224"/>
    <w:rsid w:val="00023C6B"/>
    <w:rsid w:val="00024D22"/>
    <w:rsid w:val="00025E65"/>
    <w:rsid w:val="000268F7"/>
    <w:rsid w:val="000305DD"/>
    <w:rsid w:val="0003120E"/>
    <w:rsid w:val="00032A19"/>
    <w:rsid w:val="00033D10"/>
    <w:rsid w:val="000344C4"/>
    <w:rsid w:val="000374AD"/>
    <w:rsid w:val="000401F4"/>
    <w:rsid w:val="00040D54"/>
    <w:rsid w:val="000431F0"/>
    <w:rsid w:val="0004378B"/>
    <w:rsid w:val="00046ED9"/>
    <w:rsid w:val="0004729F"/>
    <w:rsid w:val="0005011E"/>
    <w:rsid w:val="00051EC8"/>
    <w:rsid w:val="00053339"/>
    <w:rsid w:val="0005618D"/>
    <w:rsid w:val="00057133"/>
    <w:rsid w:val="00057C3B"/>
    <w:rsid w:val="00063734"/>
    <w:rsid w:val="000657F4"/>
    <w:rsid w:val="00066204"/>
    <w:rsid w:val="0006757B"/>
    <w:rsid w:val="00074123"/>
    <w:rsid w:val="00075315"/>
    <w:rsid w:val="00075AB9"/>
    <w:rsid w:val="000807B7"/>
    <w:rsid w:val="00082C86"/>
    <w:rsid w:val="00083507"/>
    <w:rsid w:val="0008464C"/>
    <w:rsid w:val="00086023"/>
    <w:rsid w:val="00086C22"/>
    <w:rsid w:val="00086E22"/>
    <w:rsid w:val="000908F9"/>
    <w:rsid w:val="00090A59"/>
    <w:rsid w:val="000917E9"/>
    <w:rsid w:val="00092B0E"/>
    <w:rsid w:val="00092FB6"/>
    <w:rsid w:val="00093847"/>
    <w:rsid w:val="00093953"/>
    <w:rsid w:val="000944A5"/>
    <w:rsid w:val="00094A01"/>
    <w:rsid w:val="00094E20"/>
    <w:rsid w:val="00095660"/>
    <w:rsid w:val="0009593A"/>
    <w:rsid w:val="00095E76"/>
    <w:rsid w:val="000963BE"/>
    <w:rsid w:val="00096598"/>
    <w:rsid w:val="000A05E0"/>
    <w:rsid w:val="000A0F78"/>
    <w:rsid w:val="000A13E6"/>
    <w:rsid w:val="000A3649"/>
    <w:rsid w:val="000A3701"/>
    <w:rsid w:val="000A4ACB"/>
    <w:rsid w:val="000A4EC0"/>
    <w:rsid w:val="000B0BF7"/>
    <w:rsid w:val="000B1401"/>
    <w:rsid w:val="000B2841"/>
    <w:rsid w:val="000B478F"/>
    <w:rsid w:val="000B480D"/>
    <w:rsid w:val="000B5BB3"/>
    <w:rsid w:val="000B6D92"/>
    <w:rsid w:val="000B729E"/>
    <w:rsid w:val="000B77F1"/>
    <w:rsid w:val="000B7DF1"/>
    <w:rsid w:val="000C16D8"/>
    <w:rsid w:val="000C3853"/>
    <w:rsid w:val="000C3E9E"/>
    <w:rsid w:val="000D3D43"/>
    <w:rsid w:val="000D614D"/>
    <w:rsid w:val="000D7C56"/>
    <w:rsid w:val="000E10B6"/>
    <w:rsid w:val="000E1CF4"/>
    <w:rsid w:val="000E22EE"/>
    <w:rsid w:val="000E2855"/>
    <w:rsid w:val="000E3A71"/>
    <w:rsid w:val="000E562A"/>
    <w:rsid w:val="000F01F6"/>
    <w:rsid w:val="000F0B35"/>
    <w:rsid w:val="000F279C"/>
    <w:rsid w:val="000F2BA8"/>
    <w:rsid w:val="000F56F2"/>
    <w:rsid w:val="000F5DF5"/>
    <w:rsid w:val="000F6938"/>
    <w:rsid w:val="000F6E12"/>
    <w:rsid w:val="0010042A"/>
    <w:rsid w:val="0010289B"/>
    <w:rsid w:val="001040D1"/>
    <w:rsid w:val="00104FC9"/>
    <w:rsid w:val="00105043"/>
    <w:rsid w:val="001115C6"/>
    <w:rsid w:val="00111BA8"/>
    <w:rsid w:val="0011328B"/>
    <w:rsid w:val="001167C6"/>
    <w:rsid w:val="00120E24"/>
    <w:rsid w:val="00120ED0"/>
    <w:rsid w:val="0012287C"/>
    <w:rsid w:val="00122D6D"/>
    <w:rsid w:val="00123A4E"/>
    <w:rsid w:val="00127B85"/>
    <w:rsid w:val="0013231E"/>
    <w:rsid w:val="00132CBF"/>
    <w:rsid w:val="001334D9"/>
    <w:rsid w:val="0013513D"/>
    <w:rsid w:val="00136611"/>
    <w:rsid w:val="0013681F"/>
    <w:rsid w:val="00136EA9"/>
    <w:rsid w:val="00137DD7"/>
    <w:rsid w:val="0014163D"/>
    <w:rsid w:val="00141B09"/>
    <w:rsid w:val="00141EE1"/>
    <w:rsid w:val="001436C6"/>
    <w:rsid w:val="00144562"/>
    <w:rsid w:val="00144FEE"/>
    <w:rsid w:val="00147366"/>
    <w:rsid w:val="001475F0"/>
    <w:rsid w:val="001503C7"/>
    <w:rsid w:val="00151BEA"/>
    <w:rsid w:val="00152171"/>
    <w:rsid w:val="001606C7"/>
    <w:rsid w:val="00160990"/>
    <w:rsid w:val="00160FF4"/>
    <w:rsid w:val="00161626"/>
    <w:rsid w:val="00163F75"/>
    <w:rsid w:val="00163FA0"/>
    <w:rsid w:val="00164206"/>
    <w:rsid w:val="00165DA1"/>
    <w:rsid w:val="001708EF"/>
    <w:rsid w:val="001722BB"/>
    <w:rsid w:val="001731D9"/>
    <w:rsid w:val="0017347E"/>
    <w:rsid w:val="001737AE"/>
    <w:rsid w:val="0017384D"/>
    <w:rsid w:val="00174B41"/>
    <w:rsid w:val="0017729D"/>
    <w:rsid w:val="00177310"/>
    <w:rsid w:val="001805BF"/>
    <w:rsid w:val="00182C43"/>
    <w:rsid w:val="00187D4F"/>
    <w:rsid w:val="00192663"/>
    <w:rsid w:val="001937D5"/>
    <w:rsid w:val="001945C2"/>
    <w:rsid w:val="001953BF"/>
    <w:rsid w:val="00195E82"/>
    <w:rsid w:val="00196B0F"/>
    <w:rsid w:val="00196E24"/>
    <w:rsid w:val="00197050"/>
    <w:rsid w:val="001A07B7"/>
    <w:rsid w:val="001A1A2F"/>
    <w:rsid w:val="001B03B5"/>
    <w:rsid w:val="001B4039"/>
    <w:rsid w:val="001B451F"/>
    <w:rsid w:val="001B6525"/>
    <w:rsid w:val="001B6D30"/>
    <w:rsid w:val="001B7DC5"/>
    <w:rsid w:val="001C1635"/>
    <w:rsid w:val="001C16DD"/>
    <w:rsid w:val="001C2F32"/>
    <w:rsid w:val="001C344D"/>
    <w:rsid w:val="001C3A7A"/>
    <w:rsid w:val="001D1F61"/>
    <w:rsid w:val="001D2802"/>
    <w:rsid w:val="001D3D43"/>
    <w:rsid w:val="001D3FAC"/>
    <w:rsid w:val="001D6112"/>
    <w:rsid w:val="001D6E08"/>
    <w:rsid w:val="001D7296"/>
    <w:rsid w:val="001D7CBA"/>
    <w:rsid w:val="001E1BF8"/>
    <w:rsid w:val="001E2EF0"/>
    <w:rsid w:val="001E31DE"/>
    <w:rsid w:val="001E79E7"/>
    <w:rsid w:val="001F1757"/>
    <w:rsid w:val="001F3A5E"/>
    <w:rsid w:val="001F3BE9"/>
    <w:rsid w:val="001F7C58"/>
    <w:rsid w:val="002006C4"/>
    <w:rsid w:val="00201929"/>
    <w:rsid w:val="00201E29"/>
    <w:rsid w:val="0020252F"/>
    <w:rsid w:val="00202C9A"/>
    <w:rsid w:val="00212DA8"/>
    <w:rsid w:val="00214020"/>
    <w:rsid w:val="00215F46"/>
    <w:rsid w:val="002163A1"/>
    <w:rsid w:val="0021688D"/>
    <w:rsid w:val="00216F2E"/>
    <w:rsid w:val="002211D3"/>
    <w:rsid w:val="002227F2"/>
    <w:rsid w:val="002230E7"/>
    <w:rsid w:val="002235A3"/>
    <w:rsid w:val="00224127"/>
    <w:rsid w:val="00227294"/>
    <w:rsid w:val="0023047D"/>
    <w:rsid w:val="00230517"/>
    <w:rsid w:val="00231048"/>
    <w:rsid w:val="002353F3"/>
    <w:rsid w:val="002367AD"/>
    <w:rsid w:val="00240F13"/>
    <w:rsid w:val="0024235E"/>
    <w:rsid w:val="002431E9"/>
    <w:rsid w:val="002459D9"/>
    <w:rsid w:val="00250B33"/>
    <w:rsid w:val="00254685"/>
    <w:rsid w:val="002549A3"/>
    <w:rsid w:val="0025634D"/>
    <w:rsid w:val="00266358"/>
    <w:rsid w:val="002704BF"/>
    <w:rsid w:val="00272515"/>
    <w:rsid w:val="00275C44"/>
    <w:rsid w:val="00277A85"/>
    <w:rsid w:val="0028092B"/>
    <w:rsid w:val="00281447"/>
    <w:rsid w:val="00282F78"/>
    <w:rsid w:val="0028445A"/>
    <w:rsid w:val="00284ECD"/>
    <w:rsid w:val="0029019B"/>
    <w:rsid w:val="002930CA"/>
    <w:rsid w:val="00293E6B"/>
    <w:rsid w:val="00294AEB"/>
    <w:rsid w:val="00295CE2"/>
    <w:rsid w:val="0029730C"/>
    <w:rsid w:val="0029779A"/>
    <w:rsid w:val="002A368D"/>
    <w:rsid w:val="002A4772"/>
    <w:rsid w:val="002A5B2B"/>
    <w:rsid w:val="002A5C87"/>
    <w:rsid w:val="002A5CB9"/>
    <w:rsid w:val="002B01B2"/>
    <w:rsid w:val="002B5F4D"/>
    <w:rsid w:val="002B69EF"/>
    <w:rsid w:val="002B7C07"/>
    <w:rsid w:val="002B7F1B"/>
    <w:rsid w:val="002C00EF"/>
    <w:rsid w:val="002C061F"/>
    <w:rsid w:val="002C1756"/>
    <w:rsid w:val="002C2484"/>
    <w:rsid w:val="002C24B5"/>
    <w:rsid w:val="002C396F"/>
    <w:rsid w:val="002C3B38"/>
    <w:rsid w:val="002C5E4A"/>
    <w:rsid w:val="002C7807"/>
    <w:rsid w:val="002D0732"/>
    <w:rsid w:val="002D17E0"/>
    <w:rsid w:val="002D4B12"/>
    <w:rsid w:val="002D5210"/>
    <w:rsid w:val="002D5913"/>
    <w:rsid w:val="002D633A"/>
    <w:rsid w:val="002D725A"/>
    <w:rsid w:val="002D77D5"/>
    <w:rsid w:val="002D7ADF"/>
    <w:rsid w:val="002E0201"/>
    <w:rsid w:val="002E1B18"/>
    <w:rsid w:val="002E4656"/>
    <w:rsid w:val="002E584F"/>
    <w:rsid w:val="002F1AC7"/>
    <w:rsid w:val="002F2F43"/>
    <w:rsid w:val="002F2FAF"/>
    <w:rsid w:val="002F5517"/>
    <w:rsid w:val="002F628D"/>
    <w:rsid w:val="00301392"/>
    <w:rsid w:val="00301789"/>
    <w:rsid w:val="00301C57"/>
    <w:rsid w:val="00302C83"/>
    <w:rsid w:val="00302EC4"/>
    <w:rsid w:val="003044D0"/>
    <w:rsid w:val="003045E8"/>
    <w:rsid w:val="0030576D"/>
    <w:rsid w:val="003065EB"/>
    <w:rsid w:val="0031038E"/>
    <w:rsid w:val="00310EF3"/>
    <w:rsid w:val="00311B4C"/>
    <w:rsid w:val="00311D9E"/>
    <w:rsid w:val="003156D9"/>
    <w:rsid w:val="00321837"/>
    <w:rsid w:val="00322D1C"/>
    <w:rsid w:val="00324CF6"/>
    <w:rsid w:val="00326554"/>
    <w:rsid w:val="003318CF"/>
    <w:rsid w:val="00333845"/>
    <w:rsid w:val="00335484"/>
    <w:rsid w:val="00335DC5"/>
    <w:rsid w:val="003375A0"/>
    <w:rsid w:val="00340B55"/>
    <w:rsid w:val="0034321E"/>
    <w:rsid w:val="00344401"/>
    <w:rsid w:val="00345F97"/>
    <w:rsid w:val="00346667"/>
    <w:rsid w:val="003469D9"/>
    <w:rsid w:val="00351A24"/>
    <w:rsid w:val="003520BF"/>
    <w:rsid w:val="00357205"/>
    <w:rsid w:val="003574D8"/>
    <w:rsid w:val="003607E5"/>
    <w:rsid w:val="00362B5F"/>
    <w:rsid w:val="00362C34"/>
    <w:rsid w:val="0036433D"/>
    <w:rsid w:val="00364ADE"/>
    <w:rsid w:val="003665DE"/>
    <w:rsid w:val="00370A40"/>
    <w:rsid w:val="0037197C"/>
    <w:rsid w:val="003742E5"/>
    <w:rsid w:val="00375E68"/>
    <w:rsid w:val="0037713E"/>
    <w:rsid w:val="00377A6F"/>
    <w:rsid w:val="00380002"/>
    <w:rsid w:val="00380287"/>
    <w:rsid w:val="003812F5"/>
    <w:rsid w:val="0038156E"/>
    <w:rsid w:val="00383382"/>
    <w:rsid w:val="00383B73"/>
    <w:rsid w:val="003847B1"/>
    <w:rsid w:val="00390285"/>
    <w:rsid w:val="003910B5"/>
    <w:rsid w:val="00392200"/>
    <w:rsid w:val="003927F8"/>
    <w:rsid w:val="00392E42"/>
    <w:rsid w:val="003953F6"/>
    <w:rsid w:val="00395DFE"/>
    <w:rsid w:val="003A093A"/>
    <w:rsid w:val="003A0D2C"/>
    <w:rsid w:val="003A2BE7"/>
    <w:rsid w:val="003A2F45"/>
    <w:rsid w:val="003A3209"/>
    <w:rsid w:val="003A4476"/>
    <w:rsid w:val="003A69DD"/>
    <w:rsid w:val="003A736C"/>
    <w:rsid w:val="003A758B"/>
    <w:rsid w:val="003A7FEB"/>
    <w:rsid w:val="003B062E"/>
    <w:rsid w:val="003B077A"/>
    <w:rsid w:val="003B08C0"/>
    <w:rsid w:val="003B14EF"/>
    <w:rsid w:val="003B1C89"/>
    <w:rsid w:val="003B268B"/>
    <w:rsid w:val="003B2C1B"/>
    <w:rsid w:val="003B3229"/>
    <w:rsid w:val="003B3CA1"/>
    <w:rsid w:val="003B4431"/>
    <w:rsid w:val="003B4C47"/>
    <w:rsid w:val="003B78CD"/>
    <w:rsid w:val="003C07A0"/>
    <w:rsid w:val="003C2055"/>
    <w:rsid w:val="003C3287"/>
    <w:rsid w:val="003C4EDD"/>
    <w:rsid w:val="003C7A78"/>
    <w:rsid w:val="003D0EE5"/>
    <w:rsid w:val="003D13C9"/>
    <w:rsid w:val="003D3DBE"/>
    <w:rsid w:val="003D4670"/>
    <w:rsid w:val="003D60CF"/>
    <w:rsid w:val="003D67DF"/>
    <w:rsid w:val="003D6E9D"/>
    <w:rsid w:val="003E14AD"/>
    <w:rsid w:val="003E3332"/>
    <w:rsid w:val="003E7A0C"/>
    <w:rsid w:val="003E7C93"/>
    <w:rsid w:val="003F004B"/>
    <w:rsid w:val="003F3B2E"/>
    <w:rsid w:val="003F3CB0"/>
    <w:rsid w:val="003F477C"/>
    <w:rsid w:val="003F5C5D"/>
    <w:rsid w:val="00400845"/>
    <w:rsid w:val="00401276"/>
    <w:rsid w:val="00402873"/>
    <w:rsid w:val="00404251"/>
    <w:rsid w:val="00404585"/>
    <w:rsid w:val="0040536E"/>
    <w:rsid w:val="00405DD8"/>
    <w:rsid w:val="00406158"/>
    <w:rsid w:val="004067D0"/>
    <w:rsid w:val="004104D7"/>
    <w:rsid w:val="00412E6E"/>
    <w:rsid w:val="00412FFC"/>
    <w:rsid w:val="00413039"/>
    <w:rsid w:val="00413523"/>
    <w:rsid w:val="00413575"/>
    <w:rsid w:val="00414D69"/>
    <w:rsid w:val="00414EC1"/>
    <w:rsid w:val="004158D5"/>
    <w:rsid w:val="00417CEC"/>
    <w:rsid w:val="00420800"/>
    <w:rsid w:val="00422C57"/>
    <w:rsid w:val="00424FEC"/>
    <w:rsid w:val="00426066"/>
    <w:rsid w:val="004267CC"/>
    <w:rsid w:val="00427607"/>
    <w:rsid w:val="004301CD"/>
    <w:rsid w:val="00433493"/>
    <w:rsid w:val="00434A8E"/>
    <w:rsid w:val="004365BF"/>
    <w:rsid w:val="00436911"/>
    <w:rsid w:val="00436E83"/>
    <w:rsid w:val="00444897"/>
    <w:rsid w:val="00444FE5"/>
    <w:rsid w:val="0044506D"/>
    <w:rsid w:val="00447BCA"/>
    <w:rsid w:val="0045079C"/>
    <w:rsid w:val="00451DB2"/>
    <w:rsid w:val="0045424B"/>
    <w:rsid w:val="00454556"/>
    <w:rsid w:val="004566B8"/>
    <w:rsid w:val="004571D9"/>
    <w:rsid w:val="004573D7"/>
    <w:rsid w:val="0046352D"/>
    <w:rsid w:val="00464C07"/>
    <w:rsid w:val="00464E7C"/>
    <w:rsid w:val="00465498"/>
    <w:rsid w:val="004703A6"/>
    <w:rsid w:val="00472C15"/>
    <w:rsid w:val="0047656F"/>
    <w:rsid w:val="00477290"/>
    <w:rsid w:val="004773A7"/>
    <w:rsid w:val="00477E77"/>
    <w:rsid w:val="00482531"/>
    <w:rsid w:val="00482874"/>
    <w:rsid w:val="004835EC"/>
    <w:rsid w:val="004854A4"/>
    <w:rsid w:val="004863C7"/>
    <w:rsid w:val="00486C21"/>
    <w:rsid w:val="00487425"/>
    <w:rsid w:val="00490D05"/>
    <w:rsid w:val="00490E08"/>
    <w:rsid w:val="004911A0"/>
    <w:rsid w:val="00492D16"/>
    <w:rsid w:val="00494C3C"/>
    <w:rsid w:val="004950D0"/>
    <w:rsid w:val="00497405"/>
    <w:rsid w:val="00497D25"/>
    <w:rsid w:val="004A2657"/>
    <w:rsid w:val="004A27FB"/>
    <w:rsid w:val="004A397E"/>
    <w:rsid w:val="004A3B65"/>
    <w:rsid w:val="004A3CED"/>
    <w:rsid w:val="004A4693"/>
    <w:rsid w:val="004A4D0D"/>
    <w:rsid w:val="004A594F"/>
    <w:rsid w:val="004A5EA2"/>
    <w:rsid w:val="004A6806"/>
    <w:rsid w:val="004A6BC2"/>
    <w:rsid w:val="004A7B1A"/>
    <w:rsid w:val="004B0BD6"/>
    <w:rsid w:val="004B4018"/>
    <w:rsid w:val="004B4364"/>
    <w:rsid w:val="004B4FEB"/>
    <w:rsid w:val="004B6DD5"/>
    <w:rsid w:val="004B7901"/>
    <w:rsid w:val="004C11DD"/>
    <w:rsid w:val="004C18EA"/>
    <w:rsid w:val="004C19B4"/>
    <w:rsid w:val="004C328F"/>
    <w:rsid w:val="004C4976"/>
    <w:rsid w:val="004C600B"/>
    <w:rsid w:val="004C61E7"/>
    <w:rsid w:val="004C73D3"/>
    <w:rsid w:val="004C7E35"/>
    <w:rsid w:val="004D059F"/>
    <w:rsid w:val="004D22FB"/>
    <w:rsid w:val="004D33DE"/>
    <w:rsid w:val="004D349E"/>
    <w:rsid w:val="004D3924"/>
    <w:rsid w:val="004D3BFB"/>
    <w:rsid w:val="004D55D2"/>
    <w:rsid w:val="004D5B06"/>
    <w:rsid w:val="004D6985"/>
    <w:rsid w:val="004E137A"/>
    <w:rsid w:val="004E1DC9"/>
    <w:rsid w:val="004E2DA8"/>
    <w:rsid w:val="004E43AD"/>
    <w:rsid w:val="004E51AB"/>
    <w:rsid w:val="004E52D7"/>
    <w:rsid w:val="004F073C"/>
    <w:rsid w:val="004F566B"/>
    <w:rsid w:val="004F6FA2"/>
    <w:rsid w:val="00500D24"/>
    <w:rsid w:val="00500EFD"/>
    <w:rsid w:val="00501788"/>
    <w:rsid w:val="005027F7"/>
    <w:rsid w:val="005038FC"/>
    <w:rsid w:val="00504AA9"/>
    <w:rsid w:val="005058BD"/>
    <w:rsid w:val="00505A04"/>
    <w:rsid w:val="005070EC"/>
    <w:rsid w:val="00507276"/>
    <w:rsid w:val="005109F6"/>
    <w:rsid w:val="005111EE"/>
    <w:rsid w:val="0051279E"/>
    <w:rsid w:val="005203FB"/>
    <w:rsid w:val="00521655"/>
    <w:rsid w:val="00523413"/>
    <w:rsid w:val="00525280"/>
    <w:rsid w:val="005278AD"/>
    <w:rsid w:val="00527C31"/>
    <w:rsid w:val="00527F77"/>
    <w:rsid w:val="00527FEB"/>
    <w:rsid w:val="00532582"/>
    <w:rsid w:val="005329A6"/>
    <w:rsid w:val="00533F1C"/>
    <w:rsid w:val="0053457C"/>
    <w:rsid w:val="00534D21"/>
    <w:rsid w:val="005363C8"/>
    <w:rsid w:val="005377C8"/>
    <w:rsid w:val="00537D74"/>
    <w:rsid w:val="00540429"/>
    <w:rsid w:val="00540FA3"/>
    <w:rsid w:val="00541189"/>
    <w:rsid w:val="0054362B"/>
    <w:rsid w:val="00543A0C"/>
    <w:rsid w:val="00545860"/>
    <w:rsid w:val="005460B6"/>
    <w:rsid w:val="005500A1"/>
    <w:rsid w:val="005535A6"/>
    <w:rsid w:val="005556A8"/>
    <w:rsid w:val="00556470"/>
    <w:rsid w:val="00556CD6"/>
    <w:rsid w:val="00561378"/>
    <w:rsid w:val="005635AD"/>
    <w:rsid w:val="00563ED7"/>
    <w:rsid w:val="00566CB9"/>
    <w:rsid w:val="0056746B"/>
    <w:rsid w:val="00570CDB"/>
    <w:rsid w:val="00570F1A"/>
    <w:rsid w:val="00571548"/>
    <w:rsid w:val="00574417"/>
    <w:rsid w:val="005757CA"/>
    <w:rsid w:val="00576A9C"/>
    <w:rsid w:val="00577131"/>
    <w:rsid w:val="00577FCD"/>
    <w:rsid w:val="0058123A"/>
    <w:rsid w:val="00581F55"/>
    <w:rsid w:val="00584D86"/>
    <w:rsid w:val="00585299"/>
    <w:rsid w:val="00585F0D"/>
    <w:rsid w:val="00587940"/>
    <w:rsid w:val="00594369"/>
    <w:rsid w:val="005950D3"/>
    <w:rsid w:val="0059653D"/>
    <w:rsid w:val="005A17D4"/>
    <w:rsid w:val="005A2CF2"/>
    <w:rsid w:val="005A6587"/>
    <w:rsid w:val="005A722D"/>
    <w:rsid w:val="005A7DF3"/>
    <w:rsid w:val="005B0F39"/>
    <w:rsid w:val="005B16D1"/>
    <w:rsid w:val="005B2BD7"/>
    <w:rsid w:val="005B320E"/>
    <w:rsid w:val="005B4920"/>
    <w:rsid w:val="005B5235"/>
    <w:rsid w:val="005B534E"/>
    <w:rsid w:val="005B54D1"/>
    <w:rsid w:val="005B55B5"/>
    <w:rsid w:val="005B59F1"/>
    <w:rsid w:val="005C2211"/>
    <w:rsid w:val="005C3431"/>
    <w:rsid w:val="005C57A4"/>
    <w:rsid w:val="005D0500"/>
    <w:rsid w:val="005D19F3"/>
    <w:rsid w:val="005D4436"/>
    <w:rsid w:val="005D6F6F"/>
    <w:rsid w:val="005D7CDE"/>
    <w:rsid w:val="005E1732"/>
    <w:rsid w:val="005E5A9E"/>
    <w:rsid w:val="005E5DA7"/>
    <w:rsid w:val="005E6BF3"/>
    <w:rsid w:val="005E7A87"/>
    <w:rsid w:val="005E7E82"/>
    <w:rsid w:val="005F008B"/>
    <w:rsid w:val="005F0506"/>
    <w:rsid w:val="005F1FCF"/>
    <w:rsid w:val="005F346D"/>
    <w:rsid w:val="005F3E57"/>
    <w:rsid w:val="005F5566"/>
    <w:rsid w:val="005F7281"/>
    <w:rsid w:val="005F73CC"/>
    <w:rsid w:val="00601C00"/>
    <w:rsid w:val="00603131"/>
    <w:rsid w:val="00606183"/>
    <w:rsid w:val="00610AE6"/>
    <w:rsid w:val="00610F54"/>
    <w:rsid w:val="00611CBA"/>
    <w:rsid w:val="00612DBA"/>
    <w:rsid w:val="006138C0"/>
    <w:rsid w:val="006140DE"/>
    <w:rsid w:val="006147A2"/>
    <w:rsid w:val="00617E22"/>
    <w:rsid w:val="006204AA"/>
    <w:rsid w:val="006207B3"/>
    <w:rsid w:val="00620E56"/>
    <w:rsid w:val="00621530"/>
    <w:rsid w:val="00622B35"/>
    <w:rsid w:val="00622DEE"/>
    <w:rsid w:val="00625B11"/>
    <w:rsid w:val="00626AAB"/>
    <w:rsid w:val="006270B4"/>
    <w:rsid w:val="00627550"/>
    <w:rsid w:val="00627618"/>
    <w:rsid w:val="00631BA5"/>
    <w:rsid w:val="00631F66"/>
    <w:rsid w:val="006332CA"/>
    <w:rsid w:val="00637324"/>
    <w:rsid w:val="00640244"/>
    <w:rsid w:val="0064138D"/>
    <w:rsid w:val="0064239D"/>
    <w:rsid w:val="0064270E"/>
    <w:rsid w:val="00642D28"/>
    <w:rsid w:val="00643193"/>
    <w:rsid w:val="00645E6C"/>
    <w:rsid w:val="00647577"/>
    <w:rsid w:val="00647658"/>
    <w:rsid w:val="006519F8"/>
    <w:rsid w:val="00653195"/>
    <w:rsid w:val="006550D0"/>
    <w:rsid w:val="00655797"/>
    <w:rsid w:val="00660C02"/>
    <w:rsid w:val="00662C42"/>
    <w:rsid w:val="006637B5"/>
    <w:rsid w:val="00663B77"/>
    <w:rsid w:val="0066522A"/>
    <w:rsid w:val="006665A4"/>
    <w:rsid w:val="00667D96"/>
    <w:rsid w:val="006707B6"/>
    <w:rsid w:val="00670C10"/>
    <w:rsid w:val="00671520"/>
    <w:rsid w:val="006733A4"/>
    <w:rsid w:val="006744B1"/>
    <w:rsid w:val="0067519D"/>
    <w:rsid w:val="00681ECE"/>
    <w:rsid w:val="00686194"/>
    <w:rsid w:val="00691C71"/>
    <w:rsid w:val="00692DBC"/>
    <w:rsid w:val="006938B7"/>
    <w:rsid w:val="00693A6A"/>
    <w:rsid w:val="00693AF8"/>
    <w:rsid w:val="00694538"/>
    <w:rsid w:val="00695532"/>
    <w:rsid w:val="0069588C"/>
    <w:rsid w:val="006967D3"/>
    <w:rsid w:val="00696837"/>
    <w:rsid w:val="00696D84"/>
    <w:rsid w:val="00697D2B"/>
    <w:rsid w:val="006A0C79"/>
    <w:rsid w:val="006A6CD5"/>
    <w:rsid w:val="006B1924"/>
    <w:rsid w:val="006B199D"/>
    <w:rsid w:val="006B19A2"/>
    <w:rsid w:val="006B597A"/>
    <w:rsid w:val="006B77CC"/>
    <w:rsid w:val="006B7AB8"/>
    <w:rsid w:val="006C0A4A"/>
    <w:rsid w:val="006C205F"/>
    <w:rsid w:val="006C349C"/>
    <w:rsid w:val="006C3B15"/>
    <w:rsid w:val="006C63CB"/>
    <w:rsid w:val="006C7F59"/>
    <w:rsid w:val="006D0037"/>
    <w:rsid w:val="006D16D2"/>
    <w:rsid w:val="006D1713"/>
    <w:rsid w:val="006D189D"/>
    <w:rsid w:val="006D1CFB"/>
    <w:rsid w:val="006D28D9"/>
    <w:rsid w:val="006D3C8B"/>
    <w:rsid w:val="006D7634"/>
    <w:rsid w:val="006E0BF3"/>
    <w:rsid w:val="006E2C4C"/>
    <w:rsid w:val="006E304F"/>
    <w:rsid w:val="006E31E8"/>
    <w:rsid w:val="006E4F2E"/>
    <w:rsid w:val="006E55C7"/>
    <w:rsid w:val="006F04B2"/>
    <w:rsid w:val="006F18A8"/>
    <w:rsid w:val="006F1D2A"/>
    <w:rsid w:val="006F3195"/>
    <w:rsid w:val="006F33C9"/>
    <w:rsid w:val="006F3672"/>
    <w:rsid w:val="006F5FE8"/>
    <w:rsid w:val="006F6CAA"/>
    <w:rsid w:val="00700730"/>
    <w:rsid w:val="00702E98"/>
    <w:rsid w:val="00703326"/>
    <w:rsid w:val="0070333B"/>
    <w:rsid w:val="00710F30"/>
    <w:rsid w:val="00712E2F"/>
    <w:rsid w:val="0071388C"/>
    <w:rsid w:val="00714068"/>
    <w:rsid w:val="0071497E"/>
    <w:rsid w:val="00715875"/>
    <w:rsid w:val="00717A17"/>
    <w:rsid w:val="00720096"/>
    <w:rsid w:val="00720312"/>
    <w:rsid w:val="00720628"/>
    <w:rsid w:val="007219E7"/>
    <w:rsid w:val="007225A4"/>
    <w:rsid w:val="00722713"/>
    <w:rsid w:val="0072318C"/>
    <w:rsid w:val="007248BF"/>
    <w:rsid w:val="007259DE"/>
    <w:rsid w:val="00725B4E"/>
    <w:rsid w:val="00730544"/>
    <w:rsid w:val="00730ACD"/>
    <w:rsid w:val="0073122E"/>
    <w:rsid w:val="007340C3"/>
    <w:rsid w:val="0073549C"/>
    <w:rsid w:val="007371C4"/>
    <w:rsid w:val="0074034B"/>
    <w:rsid w:val="00743BD7"/>
    <w:rsid w:val="00745975"/>
    <w:rsid w:val="007528E7"/>
    <w:rsid w:val="00753808"/>
    <w:rsid w:val="007547A9"/>
    <w:rsid w:val="00757D07"/>
    <w:rsid w:val="00760A91"/>
    <w:rsid w:val="00765970"/>
    <w:rsid w:val="007665A5"/>
    <w:rsid w:val="0077092D"/>
    <w:rsid w:val="007709EB"/>
    <w:rsid w:val="007714B0"/>
    <w:rsid w:val="007735CD"/>
    <w:rsid w:val="007749EA"/>
    <w:rsid w:val="007845BB"/>
    <w:rsid w:val="00786EEF"/>
    <w:rsid w:val="007877EC"/>
    <w:rsid w:val="00790D1D"/>
    <w:rsid w:val="00791D42"/>
    <w:rsid w:val="0079247F"/>
    <w:rsid w:val="00792B87"/>
    <w:rsid w:val="00793A28"/>
    <w:rsid w:val="007960B1"/>
    <w:rsid w:val="00796471"/>
    <w:rsid w:val="00796FA5"/>
    <w:rsid w:val="00797D5B"/>
    <w:rsid w:val="007A0A6D"/>
    <w:rsid w:val="007A188C"/>
    <w:rsid w:val="007A35F4"/>
    <w:rsid w:val="007A3897"/>
    <w:rsid w:val="007A3959"/>
    <w:rsid w:val="007A3CAF"/>
    <w:rsid w:val="007A4A7F"/>
    <w:rsid w:val="007A5CCD"/>
    <w:rsid w:val="007A6856"/>
    <w:rsid w:val="007B1A06"/>
    <w:rsid w:val="007B2E85"/>
    <w:rsid w:val="007B3167"/>
    <w:rsid w:val="007B39EF"/>
    <w:rsid w:val="007B525E"/>
    <w:rsid w:val="007B769A"/>
    <w:rsid w:val="007C03D3"/>
    <w:rsid w:val="007C3C11"/>
    <w:rsid w:val="007C435A"/>
    <w:rsid w:val="007C4B64"/>
    <w:rsid w:val="007D05BC"/>
    <w:rsid w:val="007D0C2F"/>
    <w:rsid w:val="007D16A3"/>
    <w:rsid w:val="007D294B"/>
    <w:rsid w:val="007D2B91"/>
    <w:rsid w:val="007D4E5F"/>
    <w:rsid w:val="007D7A13"/>
    <w:rsid w:val="007D7D35"/>
    <w:rsid w:val="007E0901"/>
    <w:rsid w:val="007E0BC1"/>
    <w:rsid w:val="007E28F3"/>
    <w:rsid w:val="007E3080"/>
    <w:rsid w:val="007E324A"/>
    <w:rsid w:val="007E5B0F"/>
    <w:rsid w:val="007E654C"/>
    <w:rsid w:val="007F0C46"/>
    <w:rsid w:val="007F20B1"/>
    <w:rsid w:val="007F2526"/>
    <w:rsid w:val="007F693B"/>
    <w:rsid w:val="00802D66"/>
    <w:rsid w:val="00805292"/>
    <w:rsid w:val="008108A5"/>
    <w:rsid w:val="008118AD"/>
    <w:rsid w:val="008120C4"/>
    <w:rsid w:val="008127F9"/>
    <w:rsid w:val="008139EC"/>
    <w:rsid w:val="008149F3"/>
    <w:rsid w:val="00816254"/>
    <w:rsid w:val="00817AD7"/>
    <w:rsid w:val="008205EC"/>
    <w:rsid w:val="00824B6F"/>
    <w:rsid w:val="00826A36"/>
    <w:rsid w:val="00831702"/>
    <w:rsid w:val="0083195B"/>
    <w:rsid w:val="00831C09"/>
    <w:rsid w:val="00832A1F"/>
    <w:rsid w:val="008335C6"/>
    <w:rsid w:val="00834F67"/>
    <w:rsid w:val="00837B86"/>
    <w:rsid w:val="008407F2"/>
    <w:rsid w:val="008414BA"/>
    <w:rsid w:val="00842B05"/>
    <w:rsid w:val="0084384D"/>
    <w:rsid w:val="00844DC2"/>
    <w:rsid w:val="00845A4C"/>
    <w:rsid w:val="00845A64"/>
    <w:rsid w:val="008514B1"/>
    <w:rsid w:val="00853064"/>
    <w:rsid w:val="00854987"/>
    <w:rsid w:val="00860CDA"/>
    <w:rsid w:val="008634FC"/>
    <w:rsid w:val="00863E2C"/>
    <w:rsid w:val="0086466D"/>
    <w:rsid w:val="008653B5"/>
    <w:rsid w:val="008663AA"/>
    <w:rsid w:val="0086678A"/>
    <w:rsid w:val="008671CC"/>
    <w:rsid w:val="00867DB2"/>
    <w:rsid w:val="0087055E"/>
    <w:rsid w:val="00870883"/>
    <w:rsid w:val="00873F88"/>
    <w:rsid w:val="00874027"/>
    <w:rsid w:val="0087614C"/>
    <w:rsid w:val="00877B31"/>
    <w:rsid w:val="008813C1"/>
    <w:rsid w:val="008820E4"/>
    <w:rsid w:val="008858FF"/>
    <w:rsid w:val="00886AF4"/>
    <w:rsid w:val="008907B8"/>
    <w:rsid w:val="008920A3"/>
    <w:rsid w:val="00893E01"/>
    <w:rsid w:val="00894EE8"/>
    <w:rsid w:val="008959B1"/>
    <w:rsid w:val="00897CAD"/>
    <w:rsid w:val="008A05DB"/>
    <w:rsid w:val="008A0BD9"/>
    <w:rsid w:val="008A146F"/>
    <w:rsid w:val="008A2BE2"/>
    <w:rsid w:val="008A423F"/>
    <w:rsid w:val="008A4E1E"/>
    <w:rsid w:val="008A4F4D"/>
    <w:rsid w:val="008A7244"/>
    <w:rsid w:val="008B04D3"/>
    <w:rsid w:val="008B44CB"/>
    <w:rsid w:val="008B57AB"/>
    <w:rsid w:val="008B5A37"/>
    <w:rsid w:val="008B5CC4"/>
    <w:rsid w:val="008B7DD3"/>
    <w:rsid w:val="008C3295"/>
    <w:rsid w:val="008C41C0"/>
    <w:rsid w:val="008C500F"/>
    <w:rsid w:val="008C5530"/>
    <w:rsid w:val="008C73DE"/>
    <w:rsid w:val="008D1C0F"/>
    <w:rsid w:val="008D2604"/>
    <w:rsid w:val="008D2613"/>
    <w:rsid w:val="008D3A14"/>
    <w:rsid w:val="008D768B"/>
    <w:rsid w:val="008E3E70"/>
    <w:rsid w:val="008E5F9C"/>
    <w:rsid w:val="008E675F"/>
    <w:rsid w:val="008E761B"/>
    <w:rsid w:val="008F5387"/>
    <w:rsid w:val="008F67A7"/>
    <w:rsid w:val="00900910"/>
    <w:rsid w:val="0090212F"/>
    <w:rsid w:val="00902429"/>
    <w:rsid w:val="009030B1"/>
    <w:rsid w:val="0090654E"/>
    <w:rsid w:val="00906AAA"/>
    <w:rsid w:val="00907273"/>
    <w:rsid w:val="00911908"/>
    <w:rsid w:val="00913110"/>
    <w:rsid w:val="0091355F"/>
    <w:rsid w:val="009135DE"/>
    <w:rsid w:val="0091466E"/>
    <w:rsid w:val="0091773F"/>
    <w:rsid w:val="009177DC"/>
    <w:rsid w:val="0092001A"/>
    <w:rsid w:val="0092003C"/>
    <w:rsid w:val="009213C4"/>
    <w:rsid w:val="00922248"/>
    <w:rsid w:val="00922747"/>
    <w:rsid w:val="009242E0"/>
    <w:rsid w:val="00924C71"/>
    <w:rsid w:val="00925CBB"/>
    <w:rsid w:val="00926DCB"/>
    <w:rsid w:val="00932BBD"/>
    <w:rsid w:val="00933C70"/>
    <w:rsid w:val="00934B19"/>
    <w:rsid w:val="0093658D"/>
    <w:rsid w:val="00937CE3"/>
    <w:rsid w:val="00940A4A"/>
    <w:rsid w:val="009437F7"/>
    <w:rsid w:val="00945DA8"/>
    <w:rsid w:val="009511B6"/>
    <w:rsid w:val="0095159D"/>
    <w:rsid w:val="00952D63"/>
    <w:rsid w:val="00953042"/>
    <w:rsid w:val="0095375A"/>
    <w:rsid w:val="00953968"/>
    <w:rsid w:val="00954C70"/>
    <w:rsid w:val="00954F85"/>
    <w:rsid w:val="00957541"/>
    <w:rsid w:val="00957875"/>
    <w:rsid w:val="00960AD1"/>
    <w:rsid w:val="00962EA7"/>
    <w:rsid w:val="00964748"/>
    <w:rsid w:val="00965CD1"/>
    <w:rsid w:val="00966E67"/>
    <w:rsid w:val="00970672"/>
    <w:rsid w:val="009724F8"/>
    <w:rsid w:val="00972A9F"/>
    <w:rsid w:val="00975E30"/>
    <w:rsid w:val="0098164E"/>
    <w:rsid w:val="00983E9C"/>
    <w:rsid w:val="0098678F"/>
    <w:rsid w:val="009914A4"/>
    <w:rsid w:val="00993ADC"/>
    <w:rsid w:val="0099481F"/>
    <w:rsid w:val="00996319"/>
    <w:rsid w:val="00996B61"/>
    <w:rsid w:val="00997118"/>
    <w:rsid w:val="009A07B7"/>
    <w:rsid w:val="009A2AD8"/>
    <w:rsid w:val="009A5319"/>
    <w:rsid w:val="009A568F"/>
    <w:rsid w:val="009A6EC7"/>
    <w:rsid w:val="009A7692"/>
    <w:rsid w:val="009B0EEC"/>
    <w:rsid w:val="009B3FEC"/>
    <w:rsid w:val="009B54DA"/>
    <w:rsid w:val="009B6016"/>
    <w:rsid w:val="009B650E"/>
    <w:rsid w:val="009B6D88"/>
    <w:rsid w:val="009B6EE6"/>
    <w:rsid w:val="009C1DA3"/>
    <w:rsid w:val="009C5767"/>
    <w:rsid w:val="009C68B8"/>
    <w:rsid w:val="009C6BB5"/>
    <w:rsid w:val="009D08C2"/>
    <w:rsid w:val="009D1023"/>
    <w:rsid w:val="009D4676"/>
    <w:rsid w:val="009D7203"/>
    <w:rsid w:val="009E06EB"/>
    <w:rsid w:val="009E0DB1"/>
    <w:rsid w:val="009E6A4D"/>
    <w:rsid w:val="009F0A6D"/>
    <w:rsid w:val="009F1B83"/>
    <w:rsid w:val="009F5926"/>
    <w:rsid w:val="00A01A7F"/>
    <w:rsid w:val="00A0239A"/>
    <w:rsid w:val="00A03F83"/>
    <w:rsid w:val="00A05894"/>
    <w:rsid w:val="00A061A1"/>
    <w:rsid w:val="00A068AA"/>
    <w:rsid w:val="00A1275A"/>
    <w:rsid w:val="00A1662A"/>
    <w:rsid w:val="00A166A6"/>
    <w:rsid w:val="00A22B9F"/>
    <w:rsid w:val="00A23C12"/>
    <w:rsid w:val="00A2464B"/>
    <w:rsid w:val="00A2522E"/>
    <w:rsid w:val="00A26872"/>
    <w:rsid w:val="00A30561"/>
    <w:rsid w:val="00A31B69"/>
    <w:rsid w:val="00A32421"/>
    <w:rsid w:val="00A33B19"/>
    <w:rsid w:val="00A35022"/>
    <w:rsid w:val="00A35A3B"/>
    <w:rsid w:val="00A4241C"/>
    <w:rsid w:val="00A42475"/>
    <w:rsid w:val="00A44A4C"/>
    <w:rsid w:val="00A44AA1"/>
    <w:rsid w:val="00A502DC"/>
    <w:rsid w:val="00A52F07"/>
    <w:rsid w:val="00A551E0"/>
    <w:rsid w:val="00A554F2"/>
    <w:rsid w:val="00A56D30"/>
    <w:rsid w:val="00A570DB"/>
    <w:rsid w:val="00A61156"/>
    <w:rsid w:val="00A61E64"/>
    <w:rsid w:val="00A6398E"/>
    <w:rsid w:val="00A667EE"/>
    <w:rsid w:val="00A722C4"/>
    <w:rsid w:val="00A72668"/>
    <w:rsid w:val="00A73163"/>
    <w:rsid w:val="00A74DC6"/>
    <w:rsid w:val="00A76EF9"/>
    <w:rsid w:val="00A81D38"/>
    <w:rsid w:val="00A8292B"/>
    <w:rsid w:val="00A8608B"/>
    <w:rsid w:val="00A86884"/>
    <w:rsid w:val="00A86994"/>
    <w:rsid w:val="00A936F3"/>
    <w:rsid w:val="00A93A4E"/>
    <w:rsid w:val="00A976AA"/>
    <w:rsid w:val="00AA07DC"/>
    <w:rsid w:val="00AA13DC"/>
    <w:rsid w:val="00AA3A18"/>
    <w:rsid w:val="00AA6DFC"/>
    <w:rsid w:val="00AA725C"/>
    <w:rsid w:val="00AB0CB8"/>
    <w:rsid w:val="00AB189B"/>
    <w:rsid w:val="00AB43C5"/>
    <w:rsid w:val="00AB5D91"/>
    <w:rsid w:val="00AB6130"/>
    <w:rsid w:val="00AB6959"/>
    <w:rsid w:val="00AB7BBC"/>
    <w:rsid w:val="00AC0F60"/>
    <w:rsid w:val="00AC28B2"/>
    <w:rsid w:val="00AC2CF8"/>
    <w:rsid w:val="00AC3B70"/>
    <w:rsid w:val="00AC4D69"/>
    <w:rsid w:val="00AC4EB3"/>
    <w:rsid w:val="00AC546B"/>
    <w:rsid w:val="00AC60E4"/>
    <w:rsid w:val="00AC7620"/>
    <w:rsid w:val="00AC7633"/>
    <w:rsid w:val="00AD1C02"/>
    <w:rsid w:val="00AD1C9F"/>
    <w:rsid w:val="00AD2ABA"/>
    <w:rsid w:val="00AD40C0"/>
    <w:rsid w:val="00AD4C45"/>
    <w:rsid w:val="00AD5C01"/>
    <w:rsid w:val="00AD5DFC"/>
    <w:rsid w:val="00AD6BEF"/>
    <w:rsid w:val="00AE2E94"/>
    <w:rsid w:val="00AE3DB1"/>
    <w:rsid w:val="00AE43FB"/>
    <w:rsid w:val="00AE52BC"/>
    <w:rsid w:val="00AF02D9"/>
    <w:rsid w:val="00AF2D98"/>
    <w:rsid w:val="00AF410F"/>
    <w:rsid w:val="00AF5E42"/>
    <w:rsid w:val="00AF66A1"/>
    <w:rsid w:val="00AF7E59"/>
    <w:rsid w:val="00B0395E"/>
    <w:rsid w:val="00B05273"/>
    <w:rsid w:val="00B10BB1"/>
    <w:rsid w:val="00B121BB"/>
    <w:rsid w:val="00B123CB"/>
    <w:rsid w:val="00B12D8A"/>
    <w:rsid w:val="00B13168"/>
    <w:rsid w:val="00B139F2"/>
    <w:rsid w:val="00B144E9"/>
    <w:rsid w:val="00B153D8"/>
    <w:rsid w:val="00B172B0"/>
    <w:rsid w:val="00B17F0F"/>
    <w:rsid w:val="00B2006A"/>
    <w:rsid w:val="00B211EB"/>
    <w:rsid w:val="00B21D4C"/>
    <w:rsid w:val="00B22BA2"/>
    <w:rsid w:val="00B257E5"/>
    <w:rsid w:val="00B25924"/>
    <w:rsid w:val="00B272EB"/>
    <w:rsid w:val="00B3370D"/>
    <w:rsid w:val="00B34936"/>
    <w:rsid w:val="00B356AC"/>
    <w:rsid w:val="00B36CF2"/>
    <w:rsid w:val="00B37209"/>
    <w:rsid w:val="00B41280"/>
    <w:rsid w:val="00B41EB4"/>
    <w:rsid w:val="00B42078"/>
    <w:rsid w:val="00B4337C"/>
    <w:rsid w:val="00B44193"/>
    <w:rsid w:val="00B465C8"/>
    <w:rsid w:val="00B502A0"/>
    <w:rsid w:val="00B50475"/>
    <w:rsid w:val="00B511A1"/>
    <w:rsid w:val="00B51421"/>
    <w:rsid w:val="00B52868"/>
    <w:rsid w:val="00B53972"/>
    <w:rsid w:val="00B5441B"/>
    <w:rsid w:val="00B54A9A"/>
    <w:rsid w:val="00B54EBD"/>
    <w:rsid w:val="00B54FC0"/>
    <w:rsid w:val="00B55CAA"/>
    <w:rsid w:val="00B567E2"/>
    <w:rsid w:val="00B5688B"/>
    <w:rsid w:val="00B573CA"/>
    <w:rsid w:val="00B57CC8"/>
    <w:rsid w:val="00B60431"/>
    <w:rsid w:val="00B61281"/>
    <w:rsid w:val="00B629BD"/>
    <w:rsid w:val="00B64107"/>
    <w:rsid w:val="00B643C1"/>
    <w:rsid w:val="00B6569D"/>
    <w:rsid w:val="00B663F6"/>
    <w:rsid w:val="00B6645B"/>
    <w:rsid w:val="00B67557"/>
    <w:rsid w:val="00B702CB"/>
    <w:rsid w:val="00B70F6D"/>
    <w:rsid w:val="00B712F8"/>
    <w:rsid w:val="00B71A2A"/>
    <w:rsid w:val="00B741CE"/>
    <w:rsid w:val="00B75752"/>
    <w:rsid w:val="00B77470"/>
    <w:rsid w:val="00B77EAE"/>
    <w:rsid w:val="00B802CE"/>
    <w:rsid w:val="00B80DF6"/>
    <w:rsid w:val="00B83ADC"/>
    <w:rsid w:val="00B846C0"/>
    <w:rsid w:val="00B85063"/>
    <w:rsid w:val="00B86D43"/>
    <w:rsid w:val="00B87F07"/>
    <w:rsid w:val="00B909EE"/>
    <w:rsid w:val="00B927F5"/>
    <w:rsid w:val="00B93142"/>
    <w:rsid w:val="00B96F38"/>
    <w:rsid w:val="00B97B8B"/>
    <w:rsid w:val="00B97E43"/>
    <w:rsid w:val="00BA018A"/>
    <w:rsid w:val="00BA2E49"/>
    <w:rsid w:val="00BA3CFC"/>
    <w:rsid w:val="00BA5267"/>
    <w:rsid w:val="00BA6804"/>
    <w:rsid w:val="00BA7F1F"/>
    <w:rsid w:val="00BB102E"/>
    <w:rsid w:val="00BB21C8"/>
    <w:rsid w:val="00BB314A"/>
    <w:rsid w:val="00BB4227"/>
    <w:rsid w:val="00BB60BE"/>
    <w:rsid w:val="00BB683B"/>
    <w:rsid w:val="00BB6BBF"/>
    <w:rsid w:val="00BB6E20"/>
    <w:rsid w:val="00BC0013"/>
    <w:rsid w:val="00BC07CE"/>
    <w:rsid w:val="00BC111B"/>
    <w:rsid w:val="00BC472D"/>
    <w:rsid w:val="00BC68CB"/>
    <w:rsid w:val="00BC74F4"/>
    <w:rsid w:val="00BD0BAD"/>
    <w:rsid w:val="00BD0DE7"/>
    <w:rsid w:val="00BD1FE5"/>
    <w:rsid w:val="00BD3CC6"/>
    <w:rsid w:val="00BD3F04"/>
    <w:rsid w:val="00BD4523"/>
    <w:rsid w:val="00BD4A1D"/>
    <w:rsid w:val="00BD6349"/>
    <w:rsid w:val="00BD6E7E"/>
    <w:rsid w:val="00BE063D"/>
    <w:rsid w:val="00BE37E7"/>
    <w:rsid w:val="00BE4541"/>
    <w:rsid w:val="00BE5328"/>
    <w:rsid w:val="00BE6ADD"/>
    <w:rsid w:val="00BE7300"/>
    <w:rsid w:val="00BE7B90"/>
    <w:rsid w:val="00BF0519"/>
    <w:rsid w:val="00BF1565"/>
    <w:rsid w:val="00BF1A2C"/>
    <w:rsid w:val="00BF4476"/>
    <w:rsid w:val="00BF68DD"/>
    <w:rsid w:val="00C00043"/>
    <w:rsid w:val="00C010EE"/>
    <w:rsid w:val="00C017C8"/>
    <w:rsid w:val="00C03E41"/>
    <w:rsid w:val="00C0547F"/>
    <w:rsid w:val="00C0661C"/>
    <w:rsid w:val="00C11676"/>
    <w:rsid w:val="00C117B6"/>
    <w:rsid w:val="00C12013"/>
    <w:rsid w:val="00C135E4"/>
    <w:rsid w:val="00C15EB1"/>
    <w:rsid w:val="00C15F79"/>
    <w:rsid w:val="00C16B01"/>
    <w:rsid w:val="00C208AA"/>
    <w:rsid w:val="00C20CC8"/>
    <w:rsid w:val="00C2214A"/>
    <w:rsid w:val="00C23BF2"/>
    <w:rsid w:val="00C24ABA"/>
    <w:rsid w:val="00C26D9D"/>
    <w:rsid w:val="00C33ECC"/>
    <w:rsid w:val="00C35539"/>
    <w:rsid w:val="00C4093A"/>
    <w:rsid w:val="00C41ABA"/>
    <w:rsid w:val="00C4249B"/>
    <w:rsid w:val="00C448FD"/>
    <w:rsid w:val="00C44F9B"/>
    <w:rsid w:val="00C46C3F"/>
    <w:rsid w:val="00C47312"/>
    <w:rsid w:val="00C50880"/>
    <w:rsid w:val="00C51342"/>
    <w:rsid w:val="00C52520"/>
    <w:rsid w:val="00C52F27"/>
    <w:rsid w:val="00C62CBC"/>
    <w:rsid w:val="00C656F6"/>
    <w:rsid w:val="00C65B41"/>
    <w:rsid w:val="00C66949"/>
    <w:rsid w:val="00C66D64"/>
    <w:rsid w:val="00C66E92"/>
    <w:rsid w:val="00C704E1"/>
    <w:rsid w:val="00C70E8C"/>
    <w:rsid w:val="00C71455"/>
    <w:rsid w:val="00C71F53"/>
    <w:rsid w:val="00C75013"/>
    <w:rsid w:val="00C76CA2"/>
    <w:rsid w:val="00C82191"/>
    <w:rsid w:val="00C8265E"/>
    <w:rsid w:val="00C85253"/>
    <w:rsid w:val="00C93997"/>
    <w:rsid w:val="00C94F1B"/>
    <w:rsid w:val="00C95458"/>
    <w:rsid w:val="00C97FA3"/>
    <w:rsid w:val="00CA07ED"/>
    <w:rsid w:val="00CA0C0F"/>
    <w:rsid w:val="00CA2C4F"/>
    <w:rsid w:val="00CA3D8B"/>
    <w:rsid w:val="00CA50A3"/>
    <w:rsid w:val="00CA5BA4"/>
    <w:rsid w:val="00CA7F2B"/>
    <w:rsid w:val="00CB1833"/>
    <w:rsid w:val="00CB497F"/>
    <w:rsid w:val="00CB4B39"/>
    <w:rsid w:val="00CB5DED"/>
    <w:rsid w:val="00CB649D"/>
    <w:rsid w:val="00CB67D8"/>
    <w:rsid w:val="00CB7F18"/>
    <w:rsid w:val="00CC06EC"/>
    <w:rsid w:val="00CC176E"/>
    <w:rsid w:val="00CC257B"/>
    <w:rsid w:val="00CC329E"/>
    <w:rsid w:val="00CD199B"/>
    <w:rsid w:val="00CD1CA8"/>
    <w:rsid w:val="00CD21CF"/>
    <w:rsid w:val="00CD2734"/>
    <w:rsid w:val="00CD2DB0"/>
    <w:rsid w:val="00CD37EF"/>
    <w:rsid w:val="00CD3DB3"/>
    <w:rsid w:val="00CD47B0"/>
    <w:rsid w:val="00CD491E"/>
    <w:rsid w:val="00CD7974"/>
    <w:rsid w:val="00CE154C"/>
    <w:rsid w:val="00CE1716"/>
    <w:rsid w:val="00CE2134"/>
    <w:rsid w:val="00CE2171"/>
    <w:rsid w:val="00CE21B3"/>
    <w:rsid w:val="00CE76A9"/>
    <w:rsid w:val="00CE76E3"/>
    <w:rsid w:val="00CF02B5"/>
    <w:rsid w:val="00CF0717"/>
    <w:rsid w:val="00CF0F77"/>
    <w:rsid w:val="00CF2811"/>
    <w:rsid w:val="00CF3AC3"/>
    <w:rsid w:val="00CF44A7"/>
    <w:rsid w:val="00CF50AB"/>
    <w:rsid w:val="00CF5340"/>
    <w:rsid w:val="00CF5B11"/>
    <w:rsid w:val="00CF6E97"/>
    <w:rsid w:val="00D03F73"/>
    <w:rsid w:val="00D05255"/>
    <w:rsid w:val="00D06122"/>
    <w:rsid w:val="00D06604"/>
    <w:rsid w:val="00D06F41"/>
    <w:rsid w:val="00D07518"/>
    <w:rsid w:val="00D07990"/>
    <w:rsid w:val="00D102D5"/>
    <w:rsid w:val="00D10A1A"/>
    <w:rsid w:val="00D144AD"/>
    <w:rsid w:val="00D17B8F"/>
    <w:rsid w:val="00D17F0E"/>
    <w:rsid w:val="00D213EA"/>
    <w:rsid w:val="00D2332E"/>
    <w:rsid w:val="00D30862"/>
    <w:rsid w:val="00D32774"/>
    <w:rsid w:val="00D34C90"/>
    <w:rsid w:val="00D3550E"/>
    <w:rsid w:val="00D3692B"/>
    <w:rsid w:val="00D36B6B"/>
    <w:rsid w:val="00D3709C"/>
    <w:rsid w:val="00D4174A"/>
    <w:rsid w:val="00D42FF3"/>
    <w:rsid w:val="00D437B3"/>
    <w:rsid w:val="00D437CA"/>
    <w:rsid w:val="00D458C4"/>
    <w:rsid w:val="00D45CDA"/>
    <w:rsid w:val="00D472D2"/>
    <w:rsid w:val="00D50021"/>
    <w:rsid w:val="00D5005B"/>
    <w:rsid w:val="00D52B23"/>
    <w:rsid w:val="00D52BA3"/>
    <w:rsid w:val="00D531E3"/>
    <w:rsid w:val="00D539DA"/>
    <w:rsid w:val="00D54F9A"/>
    <w:rsid w:val="00D55767"/>
    <w:rsid w:val="00D5688C"/>
    <w:rsid w:val="00D6063F"/>
    <w:rsid w:val="00D60B0F"/>
    <w:rsid w:val="00D60FCD"/>
    <w:rsid w:val="00D61944"/>
    <w:rsid w:val="00D621E4"/>
    <w:rsid w:val="00D62916"/>
    <w:rsid w:val="00D64FCD"/>
    <w:rsid w:val="00D650FE"/>
    <w:rsid w:val="00D6651E"/>
    <w:rsid w:val="00D66E15"/>
    <w:rsid w:val="00D700D0"/>
    <w:rsid w:val="00D70B3B"/>
    <w:rsid w:val="00D71866"/>
    <w:rsid w:val="00D71C51"/>
    <w:rsid w:val="00D72402"/>
    <w:rsid w:val="00D72F77"/>
    <w:rsid w:val="00D72FFA"/>
    <w:rsid w:val="00D73BC1"/>
    <w:rsid w:val="00D73DD4"/>
    <w:rsid w:val="00D76065"/>
    <w:rsid w:val="00D76DC9"/>
    <w:rsid w:val="00D7744A"/>
    <w:rsid w:val="00D81759"/>
    <w:rsid w:val="00D81947"/>
    <w:rsid w:val="00D858D6"/>
    <w:rsid w:val="00D8653D"/>
    <w:rsid w:val="00D866F5"/>
    <w:rsid w:val="00D907FB"/>
    <w:rsid w:val="00D90FC5"/>
    <w:rsid w:val="00D9169C"/>
    <w:rsid w:val="00D916A4"/>
    <w:rsid w:val="00D92770"/>
    <w:rsid w:val="00D94E06"/>
    <w:rsid w:val="00D95795"/>
    <w:rsid w:val="00D9620E"/>
    <w:rsid w:val="00D964BC"/>
    <w:rsid w:val="00D974F5"/>
    <w:rsid w:val="00DA1806"/>
    <w:rsid w:val="00DA26F5"/>
    <w:rsid w:val="00DA4AE5"/>
    <w:rsid w:val="00DA5EA8"/>
    <w:rsid w:val="00DA799C"/>
    <w:rsid w:val="00DB1148"/>
    <w:rsid w:val="00DB25B7"/>
    <w:rsid w:val="00DB2629"/>
    <w:rsid w:val="00DB343C"/>
    <w:rsid w:val="00DB35B4"/>
    <w:rsid w:val="00DB51A4"/>
    <w:rsid w:val="00DB5FA1"/>
    <w:rsid w:val="00DB61C0"/>
    <w:rsid w:val="00DB624D"/>
    <w:rsid w:val="00DC298A"/>
    <w:rsid w:val="00DC2ECB"/>
    <w:rsid w:val="00DC427D"/>
    <w:rsid w:val="00DC428D"/>
    <w:rsid w:val="00DC6A55"/>
    <w:rsid w:val="00DC7A11"/>
    <w:rsid w:val="00DD048D"/>
    <w:rsid w:val="00DD0929"/>
    <w:rsid w:val="00DD116E"/>
    <w:rsid w:val="00DD154F"/>
    <w:rsid w:val="00DD3D43"/>
    <w:rsid w:val="00DD5C40"/>
    <w:rsid w:val="00DD78D0"/>
    <w:rsid w:val="00DE072C"/>
    <w:rsid w:val="00DE0867"/>
    <w:rsid w:val="00DE0E31"/>
    <w:rsid w:val="00DE300F"/>
    <w:rsid w:val="00DE33C6"/>
    <w:rsid w:val="00DE37E7"/>
    <w:rsid w:val="00DE56D3"/>
    <w:rsid w:val="00DE6844"/>
    <w:rsid w:val="00DF0102"/>
    <w:rsid w:val="00DF23EE"/>
    <w:rsid w:val="00DF2447"/>
    <w:rsid w:val="00DF323B"/>
    <w:rsid w:val="00DF3A6F"/>
    <w:rsid w:val="00DF69BA"/>
    <w:rsid w:val="00E005F0"/>
    <w:rsid w:val="00E07B5A"/>
    <w:rsid w:val="00E109DF"/>
    <w:rsid w:val="00E13AD2"/>
    <w:rsid w:val="00E15507"/>
    <w:rsid w:val="00E1554F"/>
    <w:rsid w:val="00E17C83"/>
    <w:rsid w:val="00E209A8"/>
    <w:rsid w:val="00E20C2F"/>
    <w:rsid w:val="00E21209"/>
    <w:rsid w:val="00E2328F"/>
    <w:rsid w:val="00E238F6"/>
    <w:rsid w:val="00E24FDD"/>
    <w:rsid w:val="00E25A0B"/>
    <w:rsid w:val="00E26D15"/>
    <w:rsid w:val="00E278AA"/>
    <w:rsid w:val="00E27C1E"/>
    <w:rsid w:val="00E32814"/>
    <w:rsid w:val="00E33D32"/>
    <w:rsid w:val="00E34928"/>
    <w:rsid w:val="00E357FD"/>
    <w:rsid w:val="00E36068"/>
    <w:rsid w:val="00E41BD3"/>
    <w:rsid w:val="00E41F62"/>
    <w:rsid w:val="00E42DED"/>
    <w:rsid w:val="00E42E9B"/>
    <w:rsid w:val="00E4381C"/>
    <w:rsid w:val="00E512C5"/>
    <w:rsid w:val="00E52178"/>
    <w:rsid w:val="00E53A90"/>
    <w:rsid w:val="00E53BD3"/>
    <w:rsid w:val="00E54D0F"/>
    <w:rsid w:val="00E56129"/>
    <w:rsid w:val="00E60FA0"/>
    <w:rsid w:val="00E61D9B"/>
    <w:rsid w:val="00E6521A"/>
    <w:rsid w:val="00E657D2"/>
    <w:rsid w:val="00E65CE7"/>
    <w:rsid w:val="00E6661F"/>
    <w:rsid w:val="00E67954"/>
    <w:rsid w:val="00E70D7F"/>
    <w:rsid w:val="00E723AC"/>
    <w:rsid w:val="00E733EF"/>
    <w:rsid w:val="00E745F4"/>
    <w:rsid w:val="00E75411"/>
    <w:rsid w:val="00E75704"/>
    <w:rsid w:val="00E762D2"/>
    <w:rsid w:val="00E77515"/>
    <w:rsid w:val="00E82922"/>
    <w:rsid w:val="00E857F9"/>
    <w:rsid w:val="00E877E8"/>
    <w:rsid w:val="00E87BFA"/>
    <w:rsid w:val="00E903A8"/>
    <w:rsid w:val="00E9235E"/>
    <w:rsid w:val="00E93007"/>
    <w:rsid w:val="00E9346D"/>
    <w:rsid w:val="00E9479F"/>
    <w:rsid w:val="00E94AF4"/>
    <w:rsid w:val="00E95505"/>
    <w:rsid w:val="00E96E23"/>
    <w:rsid w:val="00EA0DFD"/>
    <w:rsid w:val="00EA1F69"/>
    <w:rsid w:val="00EA239A"/>
    <w:rsid w:val="00EA4DB8"/>
    <w:rsid w:val="00EA5E83"/>
    <w:rsid w:val="00EA7835"/>
    <w:rsid w:val="00EA7ED1"/>
    <w:rsid w:val="00EB0343"/>
    <w:rsid w:val="00EB39CD"/>
    <w:rsid w:val="00EB4396"/>
    <w:rsid w:val="00EB4826"/>
    <w:rsid w:val="00EB511C"/>
    <w:rsid w:val="00EC0231"/>
    <w:rsid w:val="00EC10F4"/>
    <w:rsid w:val="00EC2423"/>
    <w:rsid w:val="00EC2AB3"/>
    <w:rsid w:val="00EC4A39"/>
    <w:rsid w:val="00EC58D5"/>
    <w:rsid w:val="00EC7113"/>
    <w:rsid w:val="00EC7D5D"/>
    <w:rsid w:val="00ED2100"/>
    <w:rsid w:val="00ED3EBE"/>
    <w:rsid w:val="00EE086C"/>
    <w:rsid w:val="00EE18FB"/>
    <w:rsid w:val="00EE2FB4"/>
    <w:rsid w:val="00EE3628"/>
    <w:rsid w:val="00EE3C11"/>
    <w:rsid w:val="00EF379F"/>
    <w:rsid w:val="00EF43E8"/>
    <w:rsid w:val="00EF4FBA"/>
    <w:rsid w:val="00EF75CC"/>
    <w:rsid w:val="00F00649"/>
    <w:rsid w:val="00F007FC"/>
    <w:rsid w:val="00F0091A"/>
    <w:rsid w:val="00F01BCF"/>
    <w:rsid w:val="00F07353"/>
    <w:rsid w:val="00F0744F"/>
    <w:rsid w:val="00F11696"/>
    <w:rsid w:val="00F119BD"/>
    <w:rsid w:val="00F11D28"/>
    <w:rsid w:val="00F17039"/>
    <w:rsid w:val="00F17246"/>
    <w:rsid w:val="00F21857"/>
    <w:rsid w:val="00F21983"/>
    <w:rsid w:val="00F21ECB"/>
    <w:rsid w:val="00F23B08"/>
    <w:rsid w:val="00F30435"/>
    <w:rsid w:val="00F30B83"/>
    <w:rsid w:val="00F32DF3"/>
    <w:rsid w:val="00F3334D"/>
    <w:rsid w:val="00F3564F"/>
    <w:rsid w:val="00F40101"/>
    <w:rsid w:val="00F40517"/>
    <w:rsid w:val="00F40905"/>
    <w:rsid w:val="00F5185A"/>
    <w:rsid w:val="00F53289"/>
    <w:rsid w:val="00F53ACF"/>
    <w:rsid w:val="00F54842"/>
    <w:rsid w:val="00F54D2A"/>
    <w:rsid w:val="00F56082"/>
    <w:rsid w:val="00F56EFE"/>
    <w:rsid w:val="00F57B53"/>
    <w:rsid w:val="00F626F2"/>
    <w:rsid w:val="00F648C6"/>
    <w:rsid w:val="00F64BD9"/>
    <w:rsid w:val="00F654E9"/>
    <w:rsid w:val="00F65A01"/>
    <w:rsid w:val="00F65B3C"/>
    <w:rsid w:val="00F65BFD"/>
    <w:rsid w:val="00F66FE4"/>
    <w:rsid w:val="00F72994"/>
    <w:rsid w:val="00F82126"/>
    <w:rsid w:val="00F836AC"/>
    <w:rsid w:val="00F84713"/>
    <w:rsid w:val="00F856A1"/>
    <w:rsid w:val="00F869C1"/>
    <w:rsid w:val="00F87ACC"/>
    <w:rsid w:val="00F932F6"/>
    <w:rsid w:val="00F94A5D"/>
    <w:rsid w:val="00F94B44"/>
    <w:rsid w:val="00FA2BB2"/>
    <w:rsid w:val="00FA3626"/>
    <w:rsid w:val="00FA3D5A"/>
    <w:rsid w:val="00FA40A4"/>
    <w:rsid w:val="00FA40FA"/>
    <w:rsid w:val="00FA6154"/>
    <w:rsid w:val="00FA621A"/>
    <w:rsid w:val="00FA6C24"/>
    <w:rsid w:val="00FA6CD9"/>
    <w:rsid w:val="00FA6D33"/>
    <w:rsid w:val="00FA7470"/>
    <w:rsid w:val="00FA7B8C"/>
    <w:rsid w:val="00FB04EB"/>
    <w:rsid w:val="00FB0829"/>
    <w:rsid w:val="00FB4E43"/>
    <w:rsid w:val="00FB5544"/>
    <w:rsid w:val="00FB7048"/>
    <w:rsid w:val="00FC05E7"/>
    <w:rsid w:val="00FC1304"/>
    <w:rsid w:val="00FC14A8"/>
    <w:rsid w:val="00FC2095"/>
    <w:rsid w:val="00FC2B69"/>
    <w:rsid w:val="00FC410E"/>
    <w:rsid w:val="00FC6F1A"/>
    <w:rsid w:val="00FD0101"/>
    <w:rsid w:val="00FD29D8"/>
    <w:rsid w:val="00FD4374"/>
    <w:rsid w:val="00FD5FF0"/>
    <w:rsid w:val="00FD60EC"/>
    <w:rsid w:val="00FE1157"/>
    <w:rsid w:val="00FE19B0"/>
    <w:rsid w:val="00FE245A"/>
    <w:rsid w:val="00FE2E05"/>
    <w:rsid w:val="00FF01AF"/>
    <w:rsid w:val="00FF0C5E"/>
    <w:rsid w:val="00FF337F"/>
    <w:rsid w:val="00FF3A46"/>
    <w:rsid w:val="00FF4200"/>
    <w:rsid w:val="00FF5362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5E56D7"/>
  <w15:chartTrackingRefBased/>
  <w15:docId w15:val="{163FD1DD-14C6-4C05-861A-91A034C6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0">
    <w:name w:val="heading 1"/>
    <w:basedOn w:val="a"/>
    <w:next w:val="a"/>
    <w:qFormat/>
    <w:rsid w:val="000B77F1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426066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4">
    <w:name w:val="heading 4"/>
    <w:basedOn w:val="a"/>
    <w:next w:val="a"/>
    <w:qFormat/>
    <w:rsid w:val="000B77F1"/>
    <w:pPr>
      <w:keepNext/>
      <w:tabs>
        <w:tab w:val="left" w:pos="2127"/>
      </w:tabs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51BEA"/>
    <w:rPr>
      <w:rFonts w:ascii="Courier New" w:hAnsi="Courier New"/>
      <w:sz w:val="20"/>
      <w:szCs w:val="20"/>
      <w:lang w:val="x-none" w:eastAsia="x-none"/>
    </w:rPr>
  </w:style>
  <w:style w:type="paragraph" w:styleId="a5">
    <w:name w:val="Body Text"/>
    <w:basedOn w:val="a"/>
    <w:rsid w:val="000B77F1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character" w:customStyle="1" w:styleId="Hyperlink">
    <w:name w:val="Hyperlink"/>
    <w:rsid w:val="000B77F1"/>
    <w:rPr>
      <w:color w:val="0000FF"/>
      <w:u w:val="single"/>
    </w:rPr>
  </w:style>
  <w:style w:type="character" w:styleId="a6">
    <w:name w:val="Hyperlink"/>
    <w:rsid w:val="00793A28"/>
    <w:rPr>
      <w:color w:val="0000FF"/>
      <w:u w:val="single"/>
    </w:rPr>
  </w:style>
  <w:style w:type="paragraph" w:styleId="a7">
    <w:name w:val="header"/>
    <w:basedOn w:val="a"/>
    <w:rsid w:val="002230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230E7"/>
  </w:style>
  <w:style w:type="table" w:styleId="a9">
    <w:name w:val="Table Grid"/>
    <w:basedOn w:val="a1"/>
    <w:rsid w:val="004F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EC58D5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E512C5"/>
    <w:rPr>
      <w:rFonts w:ascii="Tahoma" w:hAnsi="Tahoma" w:cs="Tahoma"/>
      <w:sz w:val="16"/>
      <w:szCs w:val="16"/>
    </w:rPr>
  </w:style>
  <w:style w:type="paragraph" w:styleId="ac">
    <w:name w:val="Обычный (веб)"/>
    <w:basedOn w:val="a"/>
    <w:rsid w:val="008858FF"/>
    <w:pPr>
      <w:spacing w:before="40" w:after="40"/>
    </w:pPr>
    <w:rPr>
      <w:sz w:val="20"/>
      <w:szCs w:val="20"/>
    </w:rPr>
  </w:style>
  <w:style w:type="character" w:customStyle="1" w:styleId="20">
    <w:name w:val="Заголовок 2 Знак"/>
    <w:link w:val="2"/>
    <w:rsid w:val="00426066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2001A"/>
    <w:pPr>
      <w:numPr>
        <w:numId w:val="8"/>
      </w:numPr>
    </w:pPr>
  </w:style>
  <w:style w:type="character" w:customStyle="1" w:styleId="a4">
    <w:name w:val="Текст Знак"/>
    <w:link w:val="a3"/>
    <w:rsid w:val="007D0C2F"/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FF0C5E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FF0C5E"/>
    <w:rPr>
      <w:sz w:val="28"/>
      <w:szCs w:val="28"/>
    </w:rPr>
  </w:style>
  <w:style w:type="paragraph" w:customStyle="1" w:styleId="ConsPlusNormal">
    <w:name w:val="ConsPlusNormal"/>
    <w:rsid w:val="00FF0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note text"/>
    <w:basedOn w:val="a"/>
    <w:link w:val="ae"/>
    <w:rsid w:val="002163A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163A1"/>
  </w:style>
  <w:style w:type="character" w:styleId="af">
    <w:name w:val="footnote reference"/>
    <w:rsid w:val="002163A1"/>
    <w:rPr>
      <w:vertAlign w:val="superscript"/>
    </w:rPr>
  </w:style>
  <w:style w:type="paragraph" w:styleId="af0">
    <w:name w:val="No Spacing"/>
    <w:qFormat/>
    <w:rsid w:val="00020DF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52D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endnote text"/>
    <w:basedOn w:val="a"/>
    <w:link w:val="af3"/>
    <w:rsid w:val="00383B7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383B73"/>
  </w:style>
  <w:style w:type="character" w:styleId="af4">
    <w:name w:val="endnote reference"/>
    <w:rsid w:val="00383B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CBCA-C0B5-4184-A319-3C110505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1884</Words>
  <Characters>10745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штатов и оплаты труда учителей в малокомплектных общеобразовательных школах</vt:lpstr>
    </vt:vector>
  </TitlesOfParts>
  <Manager>меркулова галина ивановна</Manager>
  <Company>профсоюз работников народного образования и науки рф</Company>
  <LinksUpToDate>false</LinksUpToDate>
  <CharactersWithSpaces>12604</CharactersWithSpaces>
  <SharedDoc>false</SharedDoc>
  <HyperlinkBase>www.ed-union.ru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штатов и оплаты труда учителей в малокомплектных общеобразовательных школах</dc:title>
  <dc:subject>как производить оплату учителю если объединены классы</dc:subject>
  <dc:creator>Понкратова В.Н.</dc:creator>
  <cp:keywords>расчет зарплата малокомплектная школа</cp:keywords>
  <cp:lastModifiedBy>Александр Самсоненко</cp:lastModifiedBy>
  <cp:revision>2</cp:revision>
  <cp:lastPrinted>2025-02-06T10:43:00Z</cp:lastPrinted>
  <dcterms:created xsi:type="dcterms:W3CDTF">2025-03-06T08:19:00Z</dcterms:created>
  <dcterms:modified xsi:type="dcterms:W3CDTF">2025-03-06T08:19:00Z</dcterms:modified>
</cp:coreProperties>
</file>